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山西中医药大学某研究团队所发文章被质疑发生图片重叠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09:43:23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24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3 月 7 日，山西中医药大学 Liu Hai-Xin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ethnopharmacology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Astragalus injection inhibits the growth of osteosarcoma by activating cytotoxic T lymphocyte and targeting CTSL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30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79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88296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79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https://pubpeer.com/publications/4820D6B67DC068A16A4F85D79CD18D#0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66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58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08&amp;idx=2&amp;sn=10bd2ad49317df70ee51644546bacf4b&amp;chksm=cef19c60ecfb04ce864c7c0777463bbd079a40434fb84bd31e3f2457c726fa52d377122c1f3c&amp;scene=126&amp;sessionid=17436112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