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94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7 月 26 日，浙江大学Li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Targeting photodynamic and photothermal therapy to the endoplasmic reticulum enhances immunogenic cancer cell death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59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4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https://pubpeer.com/publications/B3D900FE6D2D4116FD0437D235EFC7#1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75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5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9&amp;idx=1&amp;sn=fdb4ab86802307a0494bc34d95028f02&amp;chksm=ceeba469b7c086b09288595a9fe74b540841c61d4e31e3eee5d85214512771cc7510be396d3a&amp;scene=126&amp;sessionid=17436112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