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Elisabeth M Bik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质疑华西医院药学系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PLoS One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图片相似，作者回复图片错误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bik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13:21:21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4902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2013 年 2 月 20 日，四川大学华西医院药学系 “药物靶向及药物传递系统教育部重点实验室” 的 Lu Yu、Chu Chen 等研究人员在 PLoS One 杂志上发表了一篇题为 “Neuroprotective effect of kaempferol glycosides against brain injury and neuroinflammation by inhibiting the activation of NF-κB and STAT3 in transient focal stroke” 的研究论文，该论文影响因子为 2.9（Q1） 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30182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0993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论文发表后，诚信专家 Elisabeth M Bik 于 2013 年在评论区提出疑问，指出论文中图 7A 的 “MPO” 和 “ICAM - 1” 行似乎看起来一样，询问作者在图片组装过程中是否出了问题。2015 年 10 月，该问题被报告给期刊。经过长时间的核查，2025 年 3 月 12 日，期刊发布了一篇更正说明。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693851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9595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3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原来，由于发表时的错误，图 7A 中的 MPO 和 ICAM - 1 行看起来相似。作者提供了图 7 的正确版本，对多个实验条件的结果进行了更新，包括将已发表文章中 TNF - α 的数据改为代表 ICAM - 1 的结果，将 IL - 1β 的数据改为代表 TNF - alpha 的结果，同时在 IL - 1β 面板中提供了原始实验的新图像。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73962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3803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3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作者还提供了图 7A 所有面板的基础图像，包括原始实验时的重复数据。并使用 ImagePro Plus 6.0 软件根据原始图像重新计算了 IL - 1β、TNF - α 和 ICAM - 1 的免疫反应性 IOD，由于与之前使用 ImagePro Plus 5.0 软件计算的值有细微差异，作者还重新计算了其他三个标记（MPO、MMP - 9 和 iNOS）的免疫反应性 IOD。PLoS One 编辑委员会成员审查了更新后的图 7，认为其支持原文章的结果和结论。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此次事件源于对生物医学论文图像重复的系统筛查，是科研严谨性的一次体现，也提醒科研人员在论文发表过程中需更加注重细节。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https://pubpeer.com/publications/D137DC723184F3E6F63FD300A9E2B9#0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7089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486&amp;idx=2&amp;sn=5b70e6177c2e0b68b7e4dddf3206b31d&amp;chksm=c229b410416bfbd1a483eb65ee543d83d53952e10af50e147c6d1924deed783462d6d764dd2c&amp;scene=126&amp;sessionid=174361172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