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中南大学湘雅医院再陷论文争议，泌尿外科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EBioMedicine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论文图片被指重复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07:00:00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420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54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2018年，主要分别来自哥伦比亚大学，中南大学湘雅医院泌尿外科，中南大学湘雅三医院泌尿外科的 Yu Gan  , Yinan Li , Zhi Long  , Ahn R. Lee  , Ning Xie  , Jessica M. Lovnicki  , Yuxin Tang , Xiang Chen  , Jiaoti Huang , Xuesen Dong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EBioMedicine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Roles of Alternative RNA Splicing of the Bif-1 Gene by SRRM4 During the Development of Treatment-induced Neuroendocrine Prostate Cancer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该研究得到了加拿大卫生研究院的一项运营资助（MOP-137007，PJT-156150）对 XD 的支持，中国国家自然科学基金对 YT（#81571432）和 XC（#81770693）的资助，以及中国国家留学基金委给予 YG（#201606370204）、YL（#201306231021）和 ZL（#201606375104）的访问学者奖学金的支持。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1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86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2025年3月，Vaccinium poasanum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11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2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1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95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https://pubpeer.com/publications/E5748AB18DA28E635B5F1C69D170A6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85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980&amp;idx=1&amp;sn=409c6c90385e0996e3f1c44040eb44e6&amp;chksm=c2814cfa8b5232ad74da898045b472d025f058ef5939c66af969c072996409998be223d6cc47&amp;scene=126&amp;sessionid=17436108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