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与其他文章图片重叠！同济大学附属第十人民医院论文被质疑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09:41:15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International journal of clinical and experimental pathology (2014)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"Foxl1 inhibits tumor invasion and predicts outcome in human renal cancer“Foxl1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抑制肿瘤侵袭并预测人类肾癌的结果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Artemisia vulgaris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与其他文章图片重叠。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同济大学附属第十人民医院泌尿外科；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新疆省新源县人民医院内科的作者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Feng-Qiang Yang , Feng-Ping Yang , Wei Li , Min Liu , Guang-Chun Wang , Jian-Ping Che , Jian-Hua Huang , Jun-Hua Zheng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Jun-Hua Zhen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（同济大学附属第十人民医院泌尿外科，新疆省新源县人民医院内科）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02855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186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Artemisia vulgaris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与其它文章图像重叠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7228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785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Artemisia vulgaris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74601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475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460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该项研究得到了国家自然科学基金（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No. 81000311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No. 81270831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98011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9607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https://pmc.ncbi.nlm.nih.gov/articles/PMC3885465/#ack1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https://pubpeer.com/publications/2384899FD87920718BAF46EB93D335#0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上海同济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上海同济大学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1NzgyODkzOQ==&amp;action=getalbum&amp;album_id=3925314516086652934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373&amp;idx=1&amp;sn=139171b7258e676a732519c15b5152b1&amp;chksm=c2d27d8033f8f42669df1b09ff51c8bf259b366071e2311f9d9ee8cc5d7fd10a7eebc8e0b6ac&amp;scene=126&amp;sessionid=174364612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