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宁波市第一医院妇产科主任的研究遭遇质疑：基质金属蛋白酶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在宫颈癌中的角色是否被高估？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17:29:44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1065" w:right="10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近日，一项发表在《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OncoTargets and Therapy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》期刊上的研究引发广泛关注与质疑。题为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“Matrix metalloproteinase7 may serve as a novel biomarker for cervical cancer”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的论文，旨在探讨基质金属蛋白酶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7(MMP7)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作为宫颈癌生物标志物的潜力。该研究由宁波市第一医院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宁波大学附属第一医院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妇产科的主任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Lining Cui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及其团队，包括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Linyan Zhu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Xiaojiao Zheng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Yongming Du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Yan Xing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Kejun Xu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等共同完成。</w:t>
      </w:r>
    </w:p>
    <w:p>
      <w:pPr>
        <w:shd w:val="clear" w:color="auto" w:fill="FFFFFF"/>
        <w:spacing w:before="0" w:after="0" w:line="336" w:lineRule="atLeast"/>
        <w:ind w:left="1065" w:right="1065"/>
        <w:jc w:val="center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sz w:val="21"/>
          <w:szCs w:val="21"/>
          <w:u w:val="none"/>
        </w:rPr>
        <w:drawing>
          <wp:inline>
            <wp:extent cx="5486400" cy="198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079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7" w:color="auto"/>
          <w:left w:val="none" w:sz="0" w:space="7" w:color="auto"/>
          <w:bottom w:val="none" w:sz="0" w:space="7" w:color="auto"/>
          <w:right w:val="none" w:sz="0" w:space="7" w:color="auto"/>
        </w:pBdr>
        <w:spacing w:before="75" w:after="150" w:line="324" w:lineRule="atLeast"/>
        <w:ind w:left="1005" w:right="855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27"/>
          <w:szCs w:val="27"/>
          <w:shd w:val="clear" w:color="auto" w:fill="ABE1FF"/>
        </w:rPr>
      </w:pPr>
      <w:r>
        <w:rPr>
          <w:rStyle w:val="any"/>
          <w:rFonts w:ascii="PMingLiU" w:eastAsia="PMingLiU" w:hAnsi="PMingLiU" w:cs="PMingLiU"/>
          <w:color w:val="FFFFFF"/>
          <w:spacing w:val="30"/>
          <w:shd w:val="clear" w:color="auto" w:fill="ABE1FF"/>
        </w:rPr>
        <w:t>争议的起源：研究图像的相似性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1065" w:right="10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在审阅这篇论文时，指出了一个关键问题：论文中的图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检测到与其他已发表图像具有显著相似性。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Sholto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要求作者对这个发现进行检查和评论。这一质疑引发了学术界对该研究数据可靠性的关注。</w:t>
      </w:r>
    </w:p>
    <w:p>
      <w:pPr>
        <w:shd w:val="clear" w:color="auto" w:fill="FFFFFF"/>
        <w:spacing w:before="0" w:after="0" w:line="336" w:lineRule="atLeast"/>
        <w:ind w:left="1065" w:right="1065"/>
        <w:jc w:val="center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sz w:val="21"/>
          <w:szCs w:val="21"/>
          <w:u w:val="none"/>
        </w:rPr>
        <w:drawing>
          <wp:inline>
            <wp:extent cx="5486400" cy="31906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05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7" w:color="auto"/>
          <w:left w:val="none" w:sz="0" w:space="7" w:color="auto"/>
          <w:bottom w:val="none" w:sz="0" w:space="7" w:color="auto"/>
          <w:right w:val="none" w:sz="0" w:space="7" w:color="auto"/>
        </w:pBdr>
        <w:spacing w:before="75" w:after="150" w:line="324" w:lineRule="atLeast"/>
        <w:ind w:left="1005" w:right="855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27"/>
          <w:szCs w:val="27"/>
          <w:shd w:val="clear" w:color="auto" w:fill="ABE1FF"/>
        </w:rPr>
      </w:pPr>
      <w:r>
        <w:rPr>
          <w:rStyle w:val="any"/>
          <w:rFonts w:ascii="PMingLiU" w:eastAsia="PMingLiU" w:hAnsi="PMingLiU" w:cs="PMingLiU"/>
          <w:color w:val="FFFFFF"/>
          <w:spacing w:val="30"/>
          <w:shd w:val="clear" w:color="auto" w:fill="ABE1FF"/>
        </w:rPr>
        <w:t>研究的初衷与问题的出现</w:t>
      </w:r>
    </w:p>
    <w:p>
      <w:pPr>
        <w:pStyle w:val="p"/>
        <w:pBdr>
          <w:top w:val="none" w:sz="0" w:space="7" w:color="auto"/>
          <w:left w:val="none" w:sz="0" w:space="7" w:color="auto"/>
          <w:bottom w:val="none" w:sz="0" w:space="7" w:color="auto"/>
          <w:right w:val="none" w:sz="0" w:space="7" w:color="auto"/>
        </w:pBdr>
        <w:spacing w:before="75" w:after="150" w:line="324" w:lineRule="atLeast"/>
        <w:ind w:left="1005" w:right="855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27"/>
          <w:szCs w:val="27"/>
          <w:shd w:val="clear" w:color="auto" w:fill="ABE1FF"/>
        </w:rPr>
      </w:pPr>
      <w:r>
        <w:rPr>
          <w:rStyle w:val="any"/>
          <w:rFonts w:ascii="PMingLiU" w:eastAsia="PMingLiU" w:hAnsi="PMingLiU" w:cs="PMingLiU"/>
          <w:color w:val="FFFFFF"/>
          <w:spacing w:val="30"/>
          <w:shd w:val="clear" w:color="auto" w:fill="ABE1FF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1065" w:right="10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https://pubpeer.com/publications/3DEEEA5281C2E46266641E96B93E8B#1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1065" w:right="10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若认为本内容侵犯您的权益请及时联系我们</w:t>
      </w:r>
    </w:p>
    <w:p>
      <w:pPr>
        <w:pStyle w:val="p"/>
        <w:pBdr>
          <w:top w:val="none" w:sz="0" w:space="7" w:color="auto"/>
          <w:left w:val="none" w:sz="0" w:space="7" w:color="auto"/>
          <w:bottom w:val="none" w:sz="0" w:space="7" w:color="auto"/>
          <w:right w:val="none" w:sz="0" w:space="7" w:color="auto"/>
        </w:pBdr>
        <w:spacing w:before="75" w:after="150" w:line="324" w:lineRule="atLeast"/>
        <w:ind w:left="1005" w:right="855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27"/>
          <w:szCs w:val="27"/>
          <w:shd w:val="clear" w:color="auto" w:fill="ABE1FF"/>
        </w:rPr>
      </w:pPr>
      <w:r>
        <w:rPr>
          <w:rStyle w:val="any"/>
          <w:rFonts w:ascii="PMingLiU" w:eastAsia="PMingLiU" w:hAnsi="PMingLiU" w:cs="PMingLiU"/>
          <w:color w:val="FFFFFF"/>
          <w:spacing w:val="30"/>
          <w:shd w:val="clear" w:color="auto" w:fill="ABE1FF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03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99&amp;idx=1&amp;sn=c6ee98964480f3a7616add682813f848&amp;chksm=c513f730bb5707485b0db180209f8bb70c6e75c7e1874a7548b44d6888ae271193cca23755ef&amp;scene=126&amp;sessionid=17436122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