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学术聚焦：温州医科大学附属第一医院一区高分论文接二连三遇质疑，作者回应带来新思考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2025-04-01 17:36:01</w:t>
      </w:r>
      <w:r>
        <w:rPr>
          <w:rStyle w:val="richmediametalistem"/>
          <w:rFonts w:ascii="PMingLiU" w:eastAsia="PMingLiU" w:hAnsi="PMingLiU" w:cs="PMingLiU"/>
          <w:color w:val="A5A5A5"/>
          <w:spacing w:val="8"/>
          <w:sz w:val="23"/>
          <w:szCs w:val="23"/>
        </w:rPr>
        <w:t>福建</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近日，两篇发表在顶级期刊《</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》上的研究因图像重复问题引发了学术界的广泛关注。这两项研究的通讯单位均为温州医科大学附属第一医院联合医学转化中心，通讯作者均为</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研究一：图像重复引发的学术挑战</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这篇发表于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月的论文在《</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》上刊登，影响因子为</w:t>
      </w:r>
      <w:r>
        <w:rPr>
          <w:rStyle w:val="any"/>
          <w:rFonts w:ascii="Times New Roman" w:eastAsia="Times New Roman" w:hAnsi="Times New Roman" w:cs="Times New Roman"/>
          <w:spacing w:val="30"/>
          <w:sz w:val="21"/>
          <w:szCs w:val="21"/>
        </w:rPr>
        <w:t>13.00</w:t>
      </w:r>
      <w:r>
        <w:rPr>
          <w:rStyle w:val="any"/>
          <w:rFonts w:ascii="PMingLiU" w:eastAsia="PMingLiU" w:hAnsi="PMingLiU" w:cs="PMingLiU"/>
          <w:spacing w:val="30"/>
          <w:sz w:val="21"/>
          <w:szCs w:val="21"/>
        </w:rPr>
        <w:t>，属于</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Rong Sun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Arto T. Pulliainen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Yu Zhang</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共同完成，通讯单位为温州医科大学附属第一医院联合医学转化中心。</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61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3779" name=""/>
                    <pic:cNvPicPr>
                      <a:picLocks noChangeAspect="1"/>
                    </pic:cNvPicPr>
                  </pic:nvPicPr>
                  <pic:blipFill>
                    <a:blip xmlns:r="http://schemas.openxmlformats.org/officeDocument/2006/relationships" r:embed="rId6"/>
                    <a:stretch>
                      <a:fillRect/>
                    </a:stretch>
                  </pic:blipFill>
                  <pic:spPr>
                    <a:xfrm>
                      <a:off x="0" y="0"/>
                      <a:ext cx="5486400" cy="2066125"/>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质疑与作者回应</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Junonia genoveva</w:t>
      </w:r>
      <w:r>
        <w:rPr>
          <w:rStyle w:val="any"/>
          <w:rFonts w:ascii="PMingLiU" w:eastAsia="PMingLiU" w:hAnsi="PMingLiU" w:cs="PMingLiU"/>
          <w:spacing w:val="30"/>
          <w:sz w:val="21"/>
          <w:szCs w:val="21"/>
        </w:rPr>
        <w:t>指出该论文存在图像重复问题。</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1713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58060" name=""/>
                    <pic:cNvPicPr>
                      <a:picLocks noChangeAspect="1"/>
                    </pic:cNvPicPr>
                  </pic:nvPicPr>
                  <pic:blipFill>
                    <a:blip xmlns:r="http://schemas.openxmlformats.org/officeDocument/2006/relationships" r:embed="rId7"/>
                    <a:stretch>
                      <a:fillRect/>
                    </a:stretch>
                  </pic:blipFill>
                  <pic:spPr>
                    <a:xfrm>
                      <a:off x="0" y="0"/>
                      <a:ext cx="5486400" cy="5717136"/>
                    </a:xfrm>
                    <a:prstGeom prst="rect">
                      <a:avLst/>
                    </a:prstGeom>
                  </pic:spPr>
                </pic:pic>
              </a:graphicData>
            </a:graphic>
          </wp:inline>
        </w:drawing>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9102" name=""/>
                    <pic:cNvPicPr>
                      <a:picLocks noChangeAspect="1"/>
                    </pic:cNvPicPr>
                  </pic:nvPicPr>
                  <pic:blipFill>
                    <a:blip xmlns:r="http://schemas.openxmlformats.org/officeDocument/2006/relationships" r:embed="rId8"/>
                    <a:stretch>
                      <a:fillRect/>
                    </a:stretch>
                  </pic:blipFill>
                  <pic:spPr>
                    <a:xfrm>
                      <a:off x="0" y="0"/>
                      <a:ext cx="5486400" cy="3187700"/>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对此，通讯作者</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做出回应，感激评论人的提醒，并表示在图像组装过程中出现了错误。他们已向期刊提交更正请求，并感谢学术界在此期间给予的理解与耐心。</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研究二：更正请求中的复杂性</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另一篇研究发表于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10</w:t>
      </w:r>
      <w:r>
        <w:rPr>
          <w:rStyle w:val="any"/>
          <w:rFonts w:ascii="PMingLiU" w:eastAsia="PMingLiU" w:hAnsi="PMingLiU" w:cs="PMingLiU"/>
          <w:spacing w:val="30"/>
          <w:sz w:val="21"/>
          <w:szCs w:val="21"/>
        </w:rPr>
        <w:t>月的《</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》，影响因子为</w:t>
      </w:r>
      <w:r>
        <w:rPr>
          <w:rStyle w:val="any"/>
          <w:rFonts w:ascii="Times New Roman" w:eastAsia="Times New Roman" w:hAnsi="Times New Roman" w:cs="Times New Roman"/>
          <w:spacing w:val="30"/>
          <w:sz w:val="21"/>
          <w:szCs w:val="21"/>
        </w:rPr>
        <w:t>17.7</w:t>
      </w:r>
      <w:r>
        <w:rPr>
          <w:rStyle w:val="any"/>
          <w:rFonts w:ascii="PMingLiU" w:eastAsia="PMingLiU" w:hAnsi="PMingLiU" w:cs="PMingLiU"/>
          <w:spacing w:val="30"/>
          <w:sz w:val="21"/>
          <w:szCs w:val="21"/>
        </w:rPr>
        <w:t>，亦为</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Ma</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Danna Liang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Dongdong Zheng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Chen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Shichong Zhou</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Weijian Sun</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Xian Shen(</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共同完成。通讯单位包括温州医科大学附属第一医院联合医学转化中心、温州医科大学附属第一医院普通外科，以及温州医科大学附属第二医院育英儿童医院胃肠外科。</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消息来源</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https://pubpeer.com/publications/DE07463FFA6C68BABC21A926174282#1</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https://pubpeer.com/publications/1878C3AA8713108FDED6604250439D#0</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9034" name=""/>
                    <pic:cNvPicPr>
                      <a:picLocks noChangeAspect="1"/>
                    </pic:cNvPicPr>
                  </pic:nvPicPr>
                  <pic:blipFill>
                    <a:blip xmlns:r="http://schemas.openxmlformats.org/officeDocument/2006/relationships" r:embed="rId9"/>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522&amp;idx=1&amp;sn=070a43b74468cada252f16de7eafa50c&amp;chksm=c54adebb49888db5a3b4f518cacd29db8e3a1c8065ac7b4ddc3dd5a9e0df5b62d8329bff1557&amp;scene=126&amp;sessionid=17436122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