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武汉大学生命科学学院发表论文图片重复被质疑，作者暂未回应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2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8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65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89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43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29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Cell Death Differ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“miR-148a inhibits colitis and colitis-associated tumorigenesis in mice”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miR-148a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抑制小鼠结肠炎和结肠炎相关肿瘤发生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第一作者：武汉大学生命科学学院的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3428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02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2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501981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91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39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71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2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Zhu Y, Gu L, Li Y, Lin X, Shen H, Cui K, Chen L, Zhou F, Zhao Q, Zhang J, Zhong B, Prochownik E, Li Y. miR-148a inhibits colitis and colitis-associated tumorigenesis in mice. Cell Death Differ. 2017 Dec;24(12):2199-2209. doi: 10.1038/cdd.2017.151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6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13.7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Sep 29. PMID: 28960206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PMC5686357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7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90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2&amp;idx=1&amp;sn=f61bb451c224932b676790f66572ef78&amp;chksm=c0174dcb64367d768bd625b005ff1179b24f8e6dee5219ac9c2fcc01924a568a45b445367c72&amp;scene=126&amp;sessionid=17436129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