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3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2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6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20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2bb4bdb9b7e97517338252c825f98c0971aadc443a716bbd66f8a85df872c4e651ca071577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