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首都医科大学王松灵院士团队八篇论文图像重复问题频发，背后原因引人深思！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11:51:00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639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论文一简介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Morphology and chronology of diphyodont dentition in miniature pigs, Sus Scrofa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首都医科大学附属北京口腔医院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F Wang, S Wang(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王松灵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Oral Diseases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17593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323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17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本文中图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的图像疑似重复。据描述可知，图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在描述上展示了不同的牙齿发育阶段和细节（标签和注释不同）。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两张图的比例尺都是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100μm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，使用相同的图像，但视野不同。</w:t>
      </w: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3881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273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after="0" w:line="40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465"/>
        <w:jc w:val="both"/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hd w:val="clear" w:color="auto" w:fill="FFFFFF"/>
        <w:spacing w:before="0" w:after="0" w:line="240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35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20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论文二简介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48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FF4C00"/>
          <w:spacing w:val="8"/>
          <w:sz w:val="21"/>
          <w:szCs w:val="21"/>
        </w:rPr>
        <w:t>Intragland Shh gene delivery mitigated irradiation-induced hyposalivation in a miniature pig model</w:t>
      </w:r>
    </w:p>
    <w:p>
      <w:pP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1"/>
          <w:szCs w:val="21"/>
        </w:rPr>
        <w:t>2018年7月30日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  <w:t>首都医科大学附属北京口腔医院 Liang Hu, Songling Wang(通讯作者 音译 王松灵)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Theranostics</w:t>
      </w:r>
    </w:p>
    <w:p>
      <w:pP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38775" cy="396504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02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96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465"/>
        <w:jc w:val="both"/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8"/>
          <w:sz w:val="18"/>
          <w:szCs w:val="18"/>
          <w:shd w:val="clear" w:color="auto" w:fill="F56C4A"/>
        </w:rPr>
        <w:t>Part.4</w:t>
      </w:r>
    </w:p>
    <w:p>
      <w:pPr>
        <w:shd w:val="clear" w:color="auto" w:fill="FFFFFF"/>
        <w:spacing w:before="0" w:after="0" w:line="240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153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  <w:t>图1A中存在相同的图像。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58064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6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Part.5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341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论文三简介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Total body irradiation-induced colon damage is prevented by nitrate-mediated suppression of oxidative stress and homeostasis of the gut microbiome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26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首都医科大学附属北京口腔医院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Weili Wang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Liang Hu, Songling Wang(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王松灵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Nitric Oxide-Biology and Chemistry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704130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68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04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Part.6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139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中存在相同的图像。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hd w:val="clear" w:color="auto" w:fill="FFFFFF"/>
        <w:spacing w:before="0" w:after="15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58318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448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Part.7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70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论文四简介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Dietary nitrate supplementation prevents radiotherapy-induced xerostomia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首都医科大学口腔健康北京实验室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Xiaoyu Feng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Zhifang Wu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Songlin Wang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王松灵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eLife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709356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770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70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Part.8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985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中存在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处重复。</w:t>
      </w: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5486400" cy="356616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80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5486400" cy="572516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508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6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Part.9</w:t>
      </w:r>
    </w:p>
    <w:p>
      <w:pPr>
        <w:spacing w:before="0" w:after="0" w:line="21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225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论文五简介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Nitrate increases cisplatin chemosensitivity of oral squamous cell carcinoma via REDD1/AKT signaling pathway</w:t>
      </w:r>
    </w:p>
    <w:p>
      <w:pPr>
        <w:spacing w:before="0" w:after="0" w:line="368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首都医科大学附属北京口腔医院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 Yuanyong Feng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Songling Wang(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王松灵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首都医科大学基础医学院生物化学与分子生物学系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Xuedi Cao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Science China Life Sciences</w:t>
      </w:r>
    </w:p>
    <w:p>
      <w:pPr>
        <w:spacing w:before="0" w:after="0" w:line="368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5505450" cy="6043939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42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04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6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Part.10</w:t>
      </w:r>
    </w:p>
    <w:p>
      <w:pPr>
        <w:spacing w:before="0" w:after="0" w:line="21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873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中存在相同的条带图，并且图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中的图像明显经过拉伸处理。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shd w:val="clear" w:color="auto" w:fill="FFFFFF"/>
        <w:spacing w:before="0" w:after="0" w:line="368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1"/>
          <w:szCs w:val="21"/>
          <w:u w:val="none"/>
        </w:rPr>
        <w:drawing>
          <wp:inline>
            <wp:extent cx="5486400" cy="2453640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24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68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565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论文六简介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Histological characteristics following a long-term nitrate-rich diet in miniature pigs with parotid atrophy.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首都医科大学附属北京口腔医院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Dengsheng Xia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Xingmin Qu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Songling Wang(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王松灵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International Journal of Clinical and Experimental Pathology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strike w:val="0"/>
          <w:spacing w:val="8"/>
          <w:u w:val="none"/>
        </w:rPr>
        <w:drawing>
          <wp:inline>
            <wp:extent cx="5505450" cy="4488520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39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48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40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中存在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组相同的图像。</w:t>
      </w:r>
    </w:p>
    <w:p>
      <w:pPr>
        <w:shd w:val="clear" w:color="auto" w:fill="FFFFFF"/>
        <w:spacing w:before="0" w:after="15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4820920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004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2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Part.13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19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论文七简介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Simultaneous activation of impaired autophagy and the mammalian target of rapamycin pathway in oral squamous cell carcinoma.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首都医科大学附属北京口腔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Xubin Yin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Songling Wang(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王松灵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Journal of oral pathology &amp; medicine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818809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591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81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Part.14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61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中存在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组相同的图像。</w:t>
      </w:r>
    </w:p>
    <w:p>
      <w:pPr>
        <w:shd w:val="clear" w:color="auto" w:fill="FFFFFF"/>
        <w:spacing w:before="0" w:after="15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3495675" cy="3124200"/>
            <wp:docPr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325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Part.15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163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论文八简介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Adenovirus-mediated transfer of hepatocyte growth factor gene to human dental pulp stem cells under good manufacturing practice improves their potential for periodontal regeneration in swine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首都医科大学附属北京口腔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Yu Cao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Zhenhai Liu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Songling Wang(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王松灵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中国医学科学院放射医学研究所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Chu-Tse Wu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Stem Cell Research &amp; Therapy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4692145"/>
            <wp:docPr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373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6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Part.16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84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年前的文章出现明显重复。</w:t>
      </w:r>
    </w:p>
    <w:p>
      <w:pPr>
        <w:shd w:val="clear" w:color="auto" w:fill="FFFFFF"/>
        <w:spacing w:before="0" w:after="15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3505200"/>
            <wp:docPr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54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63362"/>
            <wp:docPr id="1000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063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https://www.sciencedirect.com/science/article/pii/S1089860320300380?via%3Dihub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https://www.thno.org/v08p4321.htm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https://onlinelibrary.wiley.com/doi/10.1111/odi.12126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https://elifesciences.org/articles/70710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https://link.springer.com/article/10.1007/s11427-020-1978-4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https://www.sciencedirect.com/science/article/abs/pii/S0360301618340070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https://doi.org/10.18632/oncotarget.7941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https://pubmed.ncbi.nlm.nih.gov/26261499/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https://stemcellres.biomedcentral.com/articles/10.1186/s13287-015-0244-5#Ack1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https://onlinelibrary.wiley.com/doi/10.1111/jop.12884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image" Target="media/image18.jpeg" /><Relationship Id="rId24" Type="http://schemas.openxmlformats.org/officeDocument/2006/relationships/image" Target="media/image19.jpeg" /><Relationship Id="rId25" Type="http://schemas.openxmlformats.org/officeDocument/2006/relationships/numbering" Target="numbering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333&amp;idx=1&amp;sn=37b417b6a40cfb9072f8a96b24709a36&amp;chksm=c521a2d1e00388669c98d4fa41c29e6b9724792a0e4d30f29dd8dda47a59f73445bc55830e02&amp;scene=126&amp;sessionid=174361293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