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南开大学药学院杨诚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/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孙涛团队同期刊三篇论文均现图像重复，学术诚信受考问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23:17:00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90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论文一简介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Dihydroartemisinin inhibits EMT induced by platinum-based drugs via Akt-Snail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南开大学药学院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Yuan Qin、Guang Yang、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Tao Sun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孙涛)、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35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85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82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论文二简介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Apigenin inhibits NF-κB and snail signaling, EMT and metastasis in human hepatocellular 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南开大学药学院 Yuan Qin、Dong Zhao、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Tao Sun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孙涛)、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23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47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论文三简介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Sesquiterpene binding Gly-Leu-Ser/Lys-"co-adaptation pocket" to inhibit lung cancer cell epithelial-mesenchymal transition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南开大学药学院 Xiaoyu Ai、Heng Zhang、Shaoyan Gao、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Honggang Zhou(通讯作者 音译 周红刚)、Tao Sun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孙涛)、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Cheng Yang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杨诚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Oncotarget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21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617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Part.4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22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同一团队的三篇论文中，显示不同细胞类型或处理条件的图像之间存在意想不到的相似之处：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14020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3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论文一中的图5A存在8处重复。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348488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56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 论文一中的图2D存在1处重复。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486400" cy="233591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51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#4 论文二和论文三中存在5处重复，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论文三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的大量图片又被发表在华东医院Li Han团队Bioscience Reports (2019)的论文中。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1B1B1B"/>
          <w:spacing w:val="8"/>
          <w:sz w:val="21"/>
          <w:szCs w:val="21"/>
          <w:u w:val="none"/>
        </w:rPr>
        <w:drawing>
          <wp:inline>
            <wp:extent cx="5266667" cy="373333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14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20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15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论文一 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中国国家自然科学基金（项目编号：81402973和81572838）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天津市科技创新体系及平台建设条件计划（项目编号：14TXSYJC00572）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国际创新园国家生物医学特别项目（项目编号：13ZCZDSY02600和13ZCZDSY03300）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天津市自然科学基金（项目编号：15JCYBJC26400）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中国全国优秀博士学位论文作者专项资金（项目编号：201482）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天津市应用基础与前沿技术研究计划（项目编号：13JCYBJC39600）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天津市科技项目（项目编号：15PTGCCX00140和2017ZX09306007）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12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9"/>
          <w:sz w:val="20"/>
          <w:szCs w:val="20"/>
        </w:rPr>
      </w:pPr>
    </w:p>
    <w:p>
      <w:pPr>
        <w:shd w:val="clear" w:color="auto" w:fill="FFFFFF"/>
        <w:spacing w:before="0" w:after="0" w:line="315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论文二 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br/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中国国家自然科学基金（项目编号：81572838和81402973）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天津市自然科学基金（项目编号：15JCYBJC26400）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中国全国优秀博士学位论文作者专项资金（项目编号：201482）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中国国家科技重大专项（项目编号：2013ZX09301306）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科技型中小企业技术创新基金（项目编号：12ZXCXSY06500和12ZXCXSY07200）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国际创新园国家生物医学特别项目（项目编号：11ZCKFSY06900）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shd w:val="clear" w:color="auto" w:fill="FFFFFF"/>
        <w:spacing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论文三 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中国国家自然科学基金（项目编号：81572838、81201650和81402973）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国际创新园国家生物医学特别项目（项目编号：11ZCKFSY06900和13ZCZDSY03300）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天津市自然科学基金和科技基金（项目编号：15JCYBJC26400）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中国全国优秀博士学位论文作者专项资金（项目编号：201482）</w:t>
      </w: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1B1B1B"/>
          <w:spacing w:val="8"/>
          <w:sz w:val="21"/>
          <w:szCs w:val="21"/>
        </w:rPr>
        <w:t>天津市自然科学基金（项目编号：16JCQNJC13300）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https://pubpeer.com/publications/5498B02A4146F469DA72A504C54BE0#3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https://pubpeer.com/publications/10913F98388D3BC1F9A4987D04789F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https://pubpeer.com/publications/10913F98388D3BC1F9A4987D04789F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https://www.oncotarget.com/article/21793/text/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https://www.oncotarget.com/article/9404/text/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https://www.oncotarget.com/article/19599/text/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383&amp;idx=1&amp;sn=f1382fa92f6291d62b13423719751923&amp;chksm=c58a2dac6510df79f1a8cfc089bdbdb53095cc63c42002bbc4e93f0039fd99001750565e805e&amp;scene=126&amp;sessionid=174361293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