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学术不端曝光！山东省肿瘤医院呼吸内科研究因数据重复被撤回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11:35:29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Experimental and Therapeutic Medicine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‘ABCG1 as a potential oncogene in lung cancer’ ABCG1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作为肺癌潜在致癌基因的作用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doi: 10.3892/etm.2017.4393 </w:t>
      </w:r>
      <w:r>
        <w:rPr>
          <w:rStyle w:val="any"/>
          <w:rFonts w:ascii="PMingLiU" w:eastAsia="PMingLiU" w:hAnsi="PMingLiU" w:cs="PMingLiU"/>
          <w:spacing w:val="8"/>
        </w:rPr>
        <w:t>）因学术不端问题被撤回。该研究由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Chunyan Tian , Di Huang , Yanli Yu , Jihong Zhang , Qingxin Fang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Chao Xie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（通讯作者）共同完成，通讯单位为</w:t>
      </w:r>
      <w:r>
        <w:rPr>
          <w:rStyle w:val="any"/>
          <w:rFonts w:ascii="PMingLiU" w:eastAsia="PMingLiU" w:hAnsi="PMingLiU" w:cs="PMingLiU"/>
          <w:spacing w:val="8"/>
        </w:rPr>
        <w:t>山东省肿瘤医院呼吸内科，第一作者</w:t>
      </w:r>
      <w:r>
        <w:rPr>
          <w:rStyle w:val="any"/>
          <w:rFonts w:ascii="Times New Roman" w:eastAsia="Times New Roman" w:hAnsi="Times New Roman" w:cs="Times New Roman"/>
          <w:spacing w:val="8"/>
        </w:rPr>
        <w:t>Chunyan Tian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潍坊市益都中心医院保健综合老年病科，第一作者</w:t>
      </w:r>
      <w:r>
        <w:rPr>
          <w:rStyle w:val="any"/>
          <w:rFonts w:ascii="Times New Roman" w:eastAsia="Times New Roman" w:hAnsi="Times New Roman" w:cs="Times New Roman"/>
          <w:spacing w:val="8"/>
        </w:rPr>
        <w:t>Di Huang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山东大学医学院临床医学系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822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66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指出本文与其他研究图像重复：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的担忧：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相同颜色的方框突出显示的印迹面板与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Chen et al., Int J Mol Med (2016), DOI: 10.3892/ijmm.2016.2553 </w:t>
      </w:r>
      <w:r>
        <w:rPr>
          <w:rStyle w:val="any"/>
          <w:rFonts w:ascii="PMingLiU" w:eastAsia="PMingLiU" w:hAnsi="PMingLiU" w:cs="PMingLiU"/>
          <w:spacing w:val="8"/>
        </w:rPr>
        <w:t>中的面板非常相似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一些面板似乎以镜像显示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5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212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关于图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的担忧：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粉色框：其中一个面板与张等人（</w:t>
      </w: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年）在《</w:t>
      </w:r>
      <w:r>
        <w:rPr>
          <w:rStyle w:val="any"/>
          <w:rFonts w:ascii="Times New Roman" w:eastAsia="Times New Roman" w:hAnsi="Times New Roman" w:cs="Times New Roman"/>
          <w:spacing w:val="8"/>
        </w:rPr>
        <w:t>Carcinogenesis</w:t>
      </w:r>
      <w:r>
        <w:rPr>
          <w:rStyle w:val="any"/>
          <w:rFonts w:ascii="PMingLiU" w:eastAsia="PMingLiU" w:hAnsi="PMingLiU" w:cs="PMingLiU"/>
          <w:spacing w:val="8"/>
        </w:rPr>
        <w:t>》期刊上的图</w:t>
      </w:r>
      <w:r>
        <w:rPr>
          <w:rStyle w:val="any"/>
          <w:rFonts w:ascii="Times New Roman" w:eastAsia="Times New Roman" w:hAnsi="Times New Roman" w:cs="Times New Roman"/>
          <w:spacing w:val="8"/>
        </w:rPr>
        <w:t>S1A</w:t>
      </w:r>
      <w:r>
        <w:rPr>
          <w:rStyle w:val="any"/>
          <w:rFonts w:ascii="PMingLiU" w:eastAsia="PMingLiU" w:hAnsi="PMingLiU" w:cs="PMingLiU"/>
          <w:spacing w:val="8"/>
        </w:rPr>
        <w:t>非常相似，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10.1093/carcin/bgv009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72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486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在本文发表后，一位关心的读者向编辑部反映，图</w:t>
      </w:r>
      <w:r>
        <w:rPr>
          <w:rStyle w:val="any"/>
          <w:rFonts w:ascii="Times New Roman" w:eastAsia="Times New Roman" w:hAnsi="Times New Roman" w:cs="Times New Roman"/>
          <w:spacing w:val="8"/>
        </w:rPr>
        <w:t>1A</w:t>
      </w:r>
      <w:r>
        <w:rPr>
          <w:rStyle w:val="any"/>
          <w:rFonts w:ascii="PMingLiU" w:eastAsia="PMingLiU" w:hAnsi="PMingLiU" w:cs="PMingLiU"/>
          <w:spacing w:val="8"/>
        </w:rPr>
        <w:t>（第</w:t>
      </w:r>
      <w:r>
        <w:rPr>
          <w:rStyle w:val="any"/>
          <w:rFonts w:ascii="Times New Roman" w:eastAsia="Times New Roman" w:hAnsi="Times New Roman" w:cs="Times New Roman"/>
          <w:spacing w:val="8"/>
        </w:rPr>
        <w:t>3191</w:t>
      </w:r>
      <w:r>
        <w:rPr>
          <w:rStyle w:val="any"/>
          <w:rFonts w:ascii="PMingLiU" w:eastAsia="PMingLiU" w:hAnsi="PMingLiU" w:cs="PMingLiU"/>
          <w:spacing w:val="8"/>
        </w:rPr>
        <w:t>页）中的部分</w:t>
      </w:r>
      <w:r>
        <w:rPr>
          <w:rStyle w:val="any"/>
          <w:rFonts w:ascii="Times New Roman" w:eastAsia="Times New Roman" w:hAnsi="Times New Roman" w:cs="Times New Roman"/>
          <w:spacing w:val="8"/>
        </w:rPr>
        <w:t>Western blot</w:t>
      </w:r>
      <w:r>
        <w:rPr>
          <w:rStyle w:val="any"/>
          <w:rFonts w:ascii="PMingLiU" w:eastAsia="PMingLiU" w:hAnsi="PMingLiU" w:cs="PMingLiU"/>
          <w:spacing w:val="8"/>
        </w:rPr>
        <w:t>数据以及图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（第</w:t>
      </w:r>
      <w:r>
        <w:rPr>
          <w:rStyle w:val="any"/>
          <w:rFonts w:ascii="Times New Roman" w:eastAsia="Times New Roman" w:hAnsi="Times New Roman" w:cs="Times New Roman"/>
          <w:spacing w:val="8"/>
        </w:rPr>
        <w:t>3193</w:t>
      </w:r>
      <w:r>
        <w:rPr>
          <w:rStyle w:val="any"/>
          <w:rFonts w:ascii="PMingLiU" w:eastAsia="PMingLiU" w:hAnsi="PMingLiU" w:cs="PMingLiU"/>
          <w:spacing w:val="8"/>
        </w:rPr>
        <w:t>页）中的细胞迁移实验数据，与不同作者、不同研究机构在其他文章中以不同形式已经发表的数据惊人地相似，这些文章在本文提交给《</w:t>
      </w:r>
      <w:r>
        <w:rPr>
          <w:rStyle w:val="any"/>
          <w:rFonts w:ascii="Times New Roman" w:eastAsia="Times New Roman" w:hAnsi="Times New Roman" w:cs="Times New Roman"/>
          <w:spacing w:val="8"/>
        </w:rPr>
        <w:t>Experimental and Therapeutic Medicine</w:t>
      </w:r>
      <w:r>
        <w:rPr>
          <w:rStyle w:val="any"/>
          <w:rFonts w:ascii="PMingLiU" w:eastAsia="PMingLiU" w:hAnsi="PMingLiU" w:cs="PMingLiU"/>
          <w:spacing w:val="8"/>
        </w:rPr>
        <w:t>》之前已在其他地方发表。鉴于上述数据显然已被先前公开发表，《</w:t>
      </w:r>
      <w:r>
        <w:rPr>
          <w:rStyle w:val="any"/>
          <w:rFonts w:ascii="Times New Roman" w:eastAsia="Times New Roman" w:hAnsi="Times New Roman" w:cs="Times New Roman"/>
          <w:spacing w:val="8"/>
        </w:rPr>
        <w:t>Experimental and Therapeutic Medicine</w:t>
      </w:r>
      <w:r>
        <w:rPr>
          <w:rStyle w:val="any"/>
          <w:rFonts w:ascii="PMingLiU" w:eastAsia="PMingLiU" w:hAnsi="PMingLiU" w:cs="PMingLiU"/>
          <w:spacing w:val="8"/>
        </w:rPr>
        <w:t>》编辑决定撤回此文。编辑部曾请求作者对此做出解释，但未收到任何回复。编辑部对由此给读者带来的不便表示歉意。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https://pubpeer.com/publications/0B418FA53A0AA4693565998AFB5609#0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14600" cy="35433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70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山东省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山东省肿瘤医院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644509233191747587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475&amp;idx=5&amp;sn=c657d132d9fadf52a0371ec750a90169&amp;chksm=c3345d53ac4906b87f21ce35da346300fabd552bfd63b7ee895ce9dd4bd6f0d47fa4eae524bd&amp;scene=126&amp;sessionid=174361240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