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触目惊心的重复，上海交通大学附属第六人民医院脊柱外科张涛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00:05:26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【左】图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“miR?205?5p/PTK7 axis is involved in the proliferation, migration and invasion of colorectal cancer cells”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VEGF Induce Vasculogenic Mimicry of Choroidal Melanoma through the PI3k Signal Pathway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Xu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04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456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彩色方框用于与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miR-182 promotes tumor growth and increases chemoresistance of human anaplastic thyroid cancer by targeting tripartite motif 8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Liu et al 2018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miR-1182 inhibits growth and mediates the chemosensitivity of bladder cancer by targeting hTERT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Zhou et al 2016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811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219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3E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MiR-154 inhibits the growth of laryngeal squamous cell carcinoma by targeting GALNT7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Niu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撤回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右图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3E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IL22 drives cutaneous melanoma cell proliferation, migration and invasion through activation of miR-181/STAT3/AKT axis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]Zhou</w:t>
      </w:r>
      <w:r>
        <w:rPr>
          <w:rStyle w:val="any"/>
          <w:rFonts w:ascii="PMingLiU" w:eastAsia="PMingLiU" w:hAnsi="PMingLiU" w:cs="PMingLiU"/>
          <w:spacing w:val="8"/>
        </w:rPr>
        <w:t>等（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PVT1 Promotes the Proliferation and Migration of Non-Small Cell Lung Cancer via Regulating miR-148/RAB34 Signal Axis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Xi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收回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323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151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再次参见图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miR-152 is involved in the proliferation and metastasis of ovarian cancer through repression of ERBB3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 et al 2017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26732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803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All-trans-retinoic acid suppresses rat embryo hindlimb bud mesenchymal chondrogenesis by modulating HoxD9 expression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Hong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812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386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2E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Silencing of Long Non-Coding RNA (lncRNA) Nuclear Paraspeckle Assembly Transcript 1 (NEAT1) Protects PC-12 Cells from LPS-Induced Injury via Targeting miR-29a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Ban&amp;Cui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430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264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#6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我认为这之前没有讨论过。如果我错了，我向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Hoya</w:t>
      </w:r>
      <w:r>
        <w:rPr>
          <w:rStyle w:val="any"/>
          <w:rFonts w:ascii="PMingLiU" w:eastAsia="PMingLiU" w:hAnsi="PMingLiU" w:cs="PMingLiU"/>
          <w:spacing w:val="8"/>
        </w:rPr>
        <w:t>道歉。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的图像似乎也出现在后来的一篇论文中，没有共同的作者。最令人担忧的是，后一幅图像的裁剪略有不同，它似乎在所有侧面都有更宽的视野（用窄彩色矩形勾勒的区域）。这表明，这两篇论文可能都涉及一个可以访问更大原始图像的共同团体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3C, American Journal of Cancer Research (2017), pubmed: 28670492,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https://pubpeer.com/publications/06549AD20DD7940B9629391B2A9D52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4b, Journal of Oncology (2022), doi: 10.1155/2022/3037348,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https://pubpeer.com/publications/9EDE0960A9E9CE08AD98AAF2E73888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3862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262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https://onlinelibrary.wiley.com/doi/10.1155/2022/3037348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050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512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涛，上海市第六人民医院脊柱外科副主任医师，博士。长期从事脊柱外科临床工作，曾接受了系统严格的脊柱外科专业训练，具有良好的专业知识结构、较强的实际操作能力和解决本专业复杂问题的经验。擅长颈椎病、颈椎创伤、胸腰椎创伤、腰椎间盘突出、腰椎管狭窄及腰椎滑脱等疾病的手术治疗。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余篇，参与国家自然科学基金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项，并发表脊髓损伤修复相关文章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https://pubpeer.com/publications/9EDE0960A9E9CE08AD98AAF2E73888#0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527&amp;idx=2&amp;sn=c6b3334d80f1eb7d5f6663edd90a732d&amp;chksm=c3f3c69b272bb14d9f10107548ce574d508faac23ca64858d909ea955b2166023cadc1f04d6e&amp;scene=126&amp;sessionid=17436127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