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存在十几处重叠面板，中山大学肿瘤防治中心的论文被质疑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15:03:01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MicroRNA-145 inhibits tumour growth and metastasis in colorectal cancer by targeting fascin-1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期刊：British Journal of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中山大学肿瘤防治中心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发表时间：2014年3月18日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10.1038/bjc.2014.122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4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00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899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65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8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本研究工作得到了中国国家自然科学基金（编号：81173084和81372522）以及上海市科学技术委员会（编号：12ZR1416000和12140901400）的资助。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存在多处重复的图像面板。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22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54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https://www.nature.com/articles/bjc2014122#author-information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72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58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37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30&amp;idx=3&amp;sn=1c6a6882d96d1f4a3a835fb4fdde7498&amp;chksm=c2f9d1047489c1669804c3951b1d1206ef8619c02c9dd17afe746cb1606e4c506e9f1161411f&amp;scene=126&amp;sessionid=17436112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