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第四军医大学西京医院放疗科主任研究起波澜，图像重合引发学界关注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11:22:24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74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近日，发表于《American Journal of Cancer Research》期刊的研究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‘Heparanase promotes radiation resistance of cervical cancer by upregulating hypoxia inducible factor 1’因图像重复问题引发质疑。该研究由Jianping Li , Xin Meng , Jing Hu , Ying Zhang , Yunzhi Dang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Lichun Wei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（通讯作者）  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Mei Shi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（通讯作者，科主任）共同完成，通讯单位为第四军医大学西京医院放疗科。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227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29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7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0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7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0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264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10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54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96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https://pubpeer.com/publications/1678B6D2EC26B1915DE2169CF27543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63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07&amp;idx=1&amp;sn=ae8e049d8818cf906a3b64e1c8d44f26&amp;chksm=c3de38b381a49aae731c37f188259269a8112eaea72307441d10466ceb2d3f9e99fd6cac0d78&amp;scene=126&amp;sessionid=17436121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