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上海同仁医院泌尿外科研究起波澜，图像重复问题引学界关注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76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近日，发表于《American Journal of Cancer Research》期刊的研究‘Expression of miR-149-3p inhibits proliferation, migration, and invasion of bladder cancer by targeting S100A4’ 因图像问题引发广泛质疑。该研究由Dengke Yang , Guang Du , An Xu , Xuetao Xi , Dong Li（通讯作者，副院长、科主任）共同完成，通讯单位为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上海交通大学医学院附属同仁医院泌尿外科。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826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56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26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4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72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05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62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09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59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0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384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12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https://pubpeer.com/publications/2F6B8FD92DF608970B09757EA101DF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22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934&amp;idx=1&amp;sn=25d49fd51cccde15b91fbe5f1a1ff26f&amp;chksm=c3bd4f364f1a36573ca01a1f83cc7ba9f54dfe8f582b8c55e2aa0c7bf60988aa279f950c8ceb&amp;scene=126&amp;sessionid=17436121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