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香港中文大学某研究团队所发文章被质疑发生图片重叠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10:13:20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415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2010年 1 月12日，香港中文大学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S T Lau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British journal of cancer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Role of reactive oxygen species in brucein D-mediated p38-mitogen-activated protein kinase and nuclear factor-kappaB signalling pathways in human pancreatic adenocarcinoma cells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141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7028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9316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57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https://pubpeer.com/publications/1D483DBE22F9D21BC8BD744DED0721#1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677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478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006&amp;idx=4&amp;sn=59aee488878e759db4e0cbb8ee63e8a3&amp;chksm=ced1a9a3b42c4889fb7a581e5ec40891f6274681f672fdeb1f8a3fb5369ad7f36c43da90f725&amp;scene=126&amp;sessionid=17435242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