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PLOS ONE</w:t>
        </w:r>
        <w:r>
          <w:rPr>
            <w:rStyle w:val="a"/>
            <w:rFonts w:ascii="PMingLiU" w:eastAsia="PMingLiU" w:hAnsi="PMingLiU" w:cs="PMingLiU"/>
            <w:b w:val="0"/>
            <w:bCs w:val="0"/>
            <w:spacing w:val="8"/>
          </w:rPr>
          <w:t>文章被撤稿，作者不买账，学术圈炸锅了！</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2025-03-22 21:39:43</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69632"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8104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923741" name=""/>
                    <pic:cNvPicPr>
                      <a:picLocks noChangeAspect="1"/>
                    </pic:cNvPicPr>
                  </pic:nvPicPr>
                  <pic:blipFill>
                    <a:blip xmlns:r="http://schemas.openxmlformats.org/officeDocument/2006/relationships" r:embed="rId7"/>
                    <a:stretch>
                      <a:fillRect/>
                    </a:stretch>
                  </pic:blipFill>
                  <pic:spPr>
                    <a:xfrm>
                      <a:off x="0" y="0"/>
                      <a:ext cx="5486400" cy="381042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PMingLiU" w:eastAsia="PMingLiU" w:hAnsi="PMingLiU" w:cs="PMingLiU"/>
          <w:b w:val="0"/>
          <w:bCs w:val="0"/>
          <w:i w:val="0"/>
          <w:iCs w:val="0"/>
          <w:caps w:val="0"/>
          <w:color w:val="222222"/>
          <w:spacing w:val="0"/>
          <w:sz w:val="20"/>
          <w:szCs w:val="20"/>
        </w:rPr>
        <w:t>《公共科学图书馆</w:t>
      </w:r>
      <w:r>
        <w:rPr>
          <w:rStyle w:val="any"/>
          <w:rFonts w:ascii="Segoe UI" w:eastAsia="Segoe UI" w:hAnsi="Segoe UI" w:cs="Segoe UI"/>
          <w:b w:val="0"/>
          <w:bCs w:val="0"/>
          <w:i w:val="0"/>
          <w:iCs w:val="0"/>
          <w:caps w:val="0"/>
          <w:color w:val="222222"/>
          <w:spacing w:val="0"/>
          <w:sz w:val="20"/>
          <w:szCs w:val="20"/>
        </w:rPr>
        <w:t>?</w:t>
      </w:r>
      <w:r>
        <w:rPr>
          <w:rStyle w:val="any"/>
          <w:rFonts w:ascii="PMingLiU" w:eastAsia="PMingLiU" w:hAnsi="PMingLiU" w:cs="PMingLiU"/>
          <w:b w:val="0"/>
          <w:bCs w:val="0"/>
          <w:i w:val="0"/>
          <w:iCs w:val="0"/>
          <w:caps w:val="0"/>
          <w:color w:val="222222"/>
          <w:spacing w:val="0"/>
          <w:sz w:val="20"/>
          <w:szCs w:val="20"/>
        </w:rPr>
        <w:t>综合》（</w:t>
      </w:r>
      <w:r>
        <w:rPr>
          <w:rStyle w:val="any"/>
          <w:rFonts w:ascii="Segoe UI" w:eastAsia="Segoe UI" w:hAnsi="Segoe UI" w:cs="Segoe UI"/>
          <w:b w:val="0"/>
          <w:bCs w:val="0"/>
          <w:i/>
          <w:iCs/>
          <w:caps w:val="0"/>
          <w:color w:val="222222"/>
          <w:spacing w:val="0"/>
          <w:sz w:val="20"/>
          <w:szCs w:val="20"/>
        </w:rPr>
        <w:t>PLOS ONE</w:t>
      </w:r>
      <w:r>
        <w:rPr>
          <w:rStyle w:val="any"/>
          <w:rFonts w:ascii="PMingLiU" w:eastAsia="PMingLiU" w:hAnsi="PMingLiU" w:cs="PMingLiU"/>
          <w:b w:val="0"/>
          <w:bCs w:val="0"/>
          <w:i w:val="0"/>
          <w:iCs w:val="0"/>
          <w:caps w:val="0"/>
          <w:color w:val="222222"/>
          <w:spacing w:val="0"/>
          <w:sz w:val="20"/>
          <w:szCs w:val="20"/>
        </w:rPr>
        <w:t>）编辑</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val="0"/>
          <w:bCs w:val="0"/>
          <w:i w:val="0"/>
          <w:iCs w:val="0"/>
          <w:color w:val="3E3E3E"/>
          <w:spacing w:val="9"/>
        </w:rPr>
        <w:t>2021 年 11 月发表在知名学术杂志《PLOS ONE》上。</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val="0"/>
          <w:bCs w:val="0"/>
          <w:i w:val="0"/>
          <w:iCs w:val="0"/>
          <w:color w:val="3E3E3E"/>
          <w:spacing w:val="9"/>
        </w:rPr>
        <w:t>这项研究聚焦于网络借贷中借款人失败的学习效应。研究人员从中国领先的网络借贷平台人人贷选取了 610,000 份历时 6 年的大额在线贷款申请样本，以借款列表的融资成功率量化每笔贷款的失败程度。研究发现：一是借款人先前贷款申请的失败程度与其后续融资表现呈负相关；二是完全失败无法促进借款人学习，而部分失败对未来表现有益；三是部分失败和完全失败相互作用，影响各类经验价值并产生更好的学习效果。该研究成果有助于深入理解失败学习现象，还能为网络借贷管理者保障金融交易成功提供重要参考。</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val="0"/>
          <w:bCs w:val="0"/>
          <w:i w:val="0"/>
          <w:iCs w:val="0"/>
          <w:color w:val="3E3E3E"/>
          <w:spacing w:val="9"/>
        </w:rPr>
        <w:t>然而，戏剧性的转折发生在 2025 年 3 月 18 日。《PLOS ONE》的编辑团队宣布撤回这篇文章。原因是编辑团队发现这篇文章所属的一系列投稿存在同行评审诚信问题，可能在出版流程中被人为操纵，这使得研究结果的有效性和来源受到质疑。编辑团队对文章发表前未发现这些问题表示遗憾。</w:t>
      </w:r>
      <w:r>
        <w:rPr>
          <w:rStyle w:val="any"/>
          <w:rFonts w:ascii="Microsoft YaHei UI" w:eastAsia="Microsoft YaHei UI" w:hAnsi="Microsoft YaHei UI" w:cs="Microsoft YaHei UI"/>
          <w:b w:val="0"/>
          <w:bCs w:val="0"/>
          <w:i w:val="0"/>
          <w:iCs w:val="0"/>
          <w:color w:val="0052FF"/>
          <w:spacing w:val="9"/>
        </w:rPr>
        <w:t>但令人意外的是，所有作者并不认同文章被撤回这一决定。这一事件在学术界掀起波澜</w:t>
      </w:r>
      <w:r>
        <w:rPr>
          <w:rStyle w:val="any"/>
          <w:rFonts w:ascii="Microsoft YaHei UI" w:eastAsia="Microsoft YaHei UI" w:hAnsi="Microsoft YaHei UI" w:cs="Microsoft YaHei UI"/>
          <w:b w:val="0"/>
          <w:bCs w:val="0"/>
          <w:i w:val="0"/>
          <w:iCs w:val="0"/>
          <w:color w:val="3E3E3E"/>
          <w:spacing w:val="9"/>
        </w:rPr>
        <w:t>，引发各方对学术研究严谨性和学术出版公正性的热议。到底是编辑团队判断失误，还是研究真的存在问题？这场学术争议的走向，也成为众人关注的焦点。</w:t>
      </w:r>
    </w:p>
    <w:p>
      <w:pPr>
        <w:widowControl/>
        <w:spacing w:before="0" w:after="225"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92548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57986" name=""/>
                    <pic:cNvPicPr>
                      <a:picLocks noChangeAspect="1"/>
                    </pic:cNvPicPr>
                  </pic:nvPicPr>
                  <pic:blipFill>
                    <a:blip xmlns:r="http://schemas.openxmlformats.org/officeDocument/2006/relationships" r:embed="rId8"/>
                    <a:stretch>
                      <a:fillRect/>
                    </a:stretch>
                  </pic:blipFill>
                  <pic:spPr>
                    <a:xfrm>
                      <a:off x="0" y="0"/>
                      <a:ext cx="5486400" cy="2925487"/>
                    </a:xfrm>
                    <a:prstGeom prst="rect">
                      <a:avLst/>
                    </a:prstGeom>
                  </pic:spPr>
                </pic:pic>
              </a:graphicData>
            </a:graphic>
          </wp:inline>
        </w:drawing>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https://journals.plos.org/plosone/article?id=10.1371/journal.pone.0255666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218393"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363&amp;idx=3&amp;sn=4d3d77028a170874a301c49b9ccb2979&amp;chksm=c27247138d646745f9aab29bccb014fdc8c964aec5124b27aefb377afc1ca58553b0bea3dd80&amp;scene=126&amp;sessionid=174352480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