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华科大公共管理学院</w:t>
        </w:r>
        <w:r>
          <w:rPr>
            <w:rStyle w:val="a"/>
            <w:rFonts w:ascii="Times New Roman" w:eastAsia="Times New Roman" w:hAnsi="Times New Roman" w:cs="Times New Roman"/>
            <w:b w:val="0"/>
            <w:bCs w:val="0"/>
            <w:spacing w:val="8"/>
          </w:rPr>
          <w:t>Pol. J. Environ. Stud.</w:t>
        </w:r>
        <w:r>
          <w:rPr>
            <w:rStyle w:val="a"/>
            <w:rFonts w:ascii="PMingLiU" w:eastAsia="PMingLiU" w:hAnsi="PMingLiU" w:cs="PMingLiU"/>
            <w:b w:val="0"/>
            <w:bCs w:val="0"/>
            <w:spacing w:val="8"/>
          </w:rPr>
          <w:t>论文作者主动撤稿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1833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2430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45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08020" name=""/>
                    <pic:cNvPicPr>
                      <a:picLocks noChangeAspect="1"/>
                    </pic:cNvPicPr>
                  </pic:nvPicPr>
                  <pic:blipFill>
                    <a:blip xmlns:r="http://schemas.openxmlformats.org/officeDocument/2006/relationships" r:embed="rId8"/>
                    <a:stretch>
                      <a:fillRect/>
                    </a:stretch>
                  </pic:blipFill>
                  <pic:spPr>
                    <a:xfrm>
                      <a:off x="0" y="0"/>
                      <a:ext cx="5486400" cy="36745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近日，一项引发关注的研究成果出现重大变动。该研究由华中科技大学公共管理学院的能申、邓如梦，以及南京航空航天大学经济与管理学院的王群伟共同完成。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研究发表于《波兰环境研究杂志》（</w:t>
      </w:r>
      <w:r>
        <w:rPr>
          <w:rStyle w:val="any"/>
          <w:rFonts w:ascii="Times New Roman" w:eastAsia="Times New Roman" w:hAnsi="Times New Roman" w:cs="Times New Roman"/>
          <w:spacing w:val="8"/>
        </w:rPr>
        <w:t>Polish Journal of Environmental Studies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期，文章标题为《制造业与生产性服务业集聚对能源效率的影响》，</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https://doi.org/10.15244/pjoes/94389IF</w:t>
      </w:r>
      <w:r>
        <w:rPr>
          <w:rStyle w:val="any"/>
          <w:rFonts w:ascii="Times New Roman" w:eastAsia="Times New Roman" w:hAnsi="Times New Roman" w:cs="Times New Roman"/>
          <w:spacing w:val="8"/>
        </w:rPr>
        <w:t> </w:t>
      </w:r>
      <w:r>
        <w:rPr>
          <w:rStyle w:val="any"/>
          <w:rFonts w:ascii="PMingLiU" w:eastAsia="PMingLiU" w:hAnsi="PMingLiU" w:cs="PMingLiU"/>
          <w:spacing w:val="8"/>
        </w:rPr>
        <w:t>，影响因子为</w:t>
      </w:r>
      <w:r>
        <w:rPr>
          <w:rStyle w:val="any"/>
          <w:rFonts w:ascii="Times New Roman" w:eastAsia="Times New Roman" w:hAnsi="Times New Roman" w:cs="Times New Roman"/>
          <w:spacing w:val="8"/>
        </w:rPr>
        <w:t xml:space="preserve"> 1.4</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Q4 </w:t>
      </w:r>
      <w:r>
        <w:rPr>
          <w:rStyle w:val="any"/>
          <w:rFonts w:ascii="PMingLiU" w:eastAsia="PMingLiU" w:hAnsi="PMingLiU" w:cs="PMingLiU"/>
          <w:spacing w:val="8"/>
        </w:rPr>
        <w:t>分区。研究从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日提交，历经多次修订，最终在</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日在线发表，</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日正式出版。</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本这一研究成果聚焦于制造业和生产性服务业集聚对能源效率的影响，有望为相关领域的节能减排和可持续发展提供理论依据和实践指导，意义重大。然而，令人意想不到的是，该文章已应作者要求被撤稿。目前，撤稿的具体原因并未完全公开，但已在相关学术圈引发讨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549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626083" name=""/>
                    <pic:cNvPicPr>
                      <a:picLocks noChangeAspect="1"/>
                    </pic:cNvPicPr>
                  </pic:nvPicPr>
                  <pic:blipFill>
                    <a:blip xmlns:r="http://schemas.openxmlformats.org/officeDocument/2006/relationships" r:embed="rId9"/>
                    <a:stretch>
                      <a:fillRect/>
                    </a:stretch>
                  </pic:blipFill>
                  <pic:spPr>
                    <a:xfrm>
                      <a:off x="0" y="0"/>
                      <a:ext cx="5486400" cy="26549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一位名为</w:t>
      </w:r>
      <w:r>
        <w:rPr>
          <w:rStyle w:val="any"/>
          <w:rFonts w:ascii="Times New Roman" w:eastAsia="Times New Roman" w:hAnsi="Times New Roman" w:cs="Times New Roman"/>
          <w:spacing w:val="8"/>
        </w:rPr>
        <w:t xml:space="preserve"> Scleria macrophylla </w:t>
      </w:r>
      <w:r>
        <w:rPr>
          <w:rStyle w:val="any"/>
          <w:rFonts w:ascii="PMingLiU" w:eastAsia="PMingLiU" w:hAnsi="PMingLiU" w:cs="PMingLiU"/>
          <w:spacing w:val="8"/>
        </w:rPr>
        <w:t>的网友在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上留言提到了这一撤稿信息，引发众多关注。这一事件也让大家更加关注学术研究的严谨性和规范性，未来相关进展还需持续关注。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https://pubpeer.com/publications/401457EBBB7A070C486EEB74933F99#0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https://www.pjoes.com/Retraction-Notice-Influence-of-Agglomeration-of-Manufacturing-nand-the-Producer-Service,94389,0,2.html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8828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49710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6&amp;sn=c4dd2ae7d37c034e24ca07dae50c5b63&amp;chksm=8e6e7a47a56c8959c2c5c972aec896de1db374154fa5e60723d38da7775371ebf73a4f1eb2f0&amp;scene=126&amp;sessionid=17435246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