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因图像重复，中国医科大学的论文被撤稿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33124203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1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96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55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Thoracic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TMEM107 inhibits EMT and invasion of NSCLC through regulating the Hedgehog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TMEM107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通过调节刺猬蛋白通路抑制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NSCLC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EMT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和侵袭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Huihui Xu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Xueshan Qiu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邱雪杉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本研究得到了辽宁省教育厅辽宁省高校创新团队（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LC2015029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836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439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2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96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830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There appear to be some overlapping images in Figures 3i and 4e.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782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28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1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50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28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本文已于2025年3月7日被撤回：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上述文章于2020年10月29日在线发表于Wiley Online Library（wileyonlinelibrary.com），经作者、期刊主编Tateaki Naito以及John Wiley &amp; Sons Australia, Ltd.同意后已被撤回。此次撤回是在第三方提出图3i和图4e中存在图像重复问题后达成的协议。作者承认了这一错误，并指出图4e中不慎包含了图3i中A549细胞的si-TMEM07和pNC组的图像。因此，该文章必须被撤回。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https://pubpeer.com/publications/3EDD51EE26171B72C4373F2A48ECBC#2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https://pubmed.ncbi.nlm.nih.gov/33124203/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https://onlinelibrary.wiley.com/doi/10.1111/1759-7714.70032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81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946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80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3&amp;sn=027cdda74e60d6ab96ecab58d8b48c13&amp;chksm=c38f290d1b9cc71c3e6c9cbfc794ec96d727881eb0bcdc329c40417e92ede02676a1bc847370&amp;scene=126&amp;sessionid=1743523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