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w:t>
        </w:r>
        <w:r>
          <w:rPr>
            <w:rStyle w:val="a"/>
            <w:rFonts w:ascii="Times New Roman" w:eastAsia="Times New Roman" w:hAnsi="Times New Roman" w:cs="Times New Roman"/>
            <w:b w:val="0"/>
            <w:bCs w:val="0"/>
            <w:spacing w:val="8"/>
          </w:rPr>
          <w:t>9</w:t>
        </w:r>
        <w:r>
          <w:rPr>
            <w:rStyle w:val="a"/>
            <w:rFonts w:ascii="PMingLiU" w:eastAsia="PMingLiU" w:hAnsi="PMingLiU" w:cs="PMingLiU"/>
            <w:b w:val="0"/>
            <w:bCs w:val="0"/>
            <w:spacing w:val="8"/>
          </w:rPr>
          <w:t>篇论文图像面板重叠，吉林大学中日联谊医院韩涛的论文被撤稿</w:t>
        </w:r>
        <w:r>
          <w:rPr>
            <w:rStyle w:val="a"/>
            <w:rFonts w:ascii="Times New Roman" w:eastAsia="Times New Roman" w:hAnsi="Times New Roman" w:cs="Times New Roman"/>
            <w:b w:val="0"/>
            <w:bCs w:val="0"/>
            <w:spacing w:val="8"/>
          </w:rPr>
          <w:t>.PMID: 29179483</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2025-03-24 07:53:29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87195"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15053"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09640"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2017</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10</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4</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吉林大学中日联谊医院在</w:t>
      </w:r>
      <w:r>
        <w:rPr>
          <w:rStyle w:val="any"/>
          <w:rFonts w:ascii="Times New Roman" w:eastAsia="Times New Roman" w:hAnsi="Times New Roman" w:cs="Times New Roman"/>
          <w:spacing w:val="8"/>
          <w:sz w:val="23"/>
          <w:szCs w:val="23"/>
          <w:shd w:val="clear" w:color="auto" w:fill="EEF0FF"/>
        </w:rPr>
        <w:t>Oncotarget</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MicroRNA-216a inhibits the metastasis of gastric cancer cells by targeting JAK2/STAT3-mediated EMT process"</w:t>
      </w:r>
      <w:r>
        <w:rPr>
          <w:rStyle w:val="any"/>
          <w:rFonts w:ascii="Times New Roman" w:eastAsia="Times New Roman" w:hAnsi="Times New Roman" w:cs="Times New Roman"/>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MicroRNA-216a </w:t>
      </w:r>
      <w:r>
        <w:rPr>
          <w:rStyle w:val="any"/>
          <w:rFonts w:ascii="PMingLiU" w:eastAsia="PMingLiU" w:hAnsi="PMingLiU" w:cs="PMingLiU"/>
          <w:spacing w:val="8"/>
          <w:sz w:val="23"/>
          <w:szCs w:val="23"/>
          <w:shd w:val="clear" w:color="auto" w:fill="EEF0FF"/>
        </w:rPr>
        <w:t>通过靶向</w:t>
      </w:r>
      <w:r>
        <w:rPr>
          <w:rStyle w:val="any"/>
          <w:rFonts w:ascii="Times New Roman" w:eastAsia="Times New Roman" w:hAnsi="Times New Roman" w:cs="Times New Roman"/>
          <w:spacing w:val="8"/>
          <w:sz w:val="23"/>
          <w:szCs w:val="23"/>
          <w:shd w:val="clear" w:color="auto" w:fill="EEF0FF"/>
        </w:rPr>
        <w:t xml:space="preserve"> JAK2/STAT3 </w:t>
      </w:r>
      <w:r>
        <w:rPr>
          <w:rStyle w:val="any"/>
          <w:rFonts w:ascii="PMingLiU" w:eastAsia="PMingLiU" w:hAnsi="PMingLiU" w:cs="PMingLiU"/>
          <w:spacing w:val="8"/>
          <w:sz w:val="23"/>
          <w:szCs w:val="23"/>
          <w:shd w:val="clear" w:color="auto" w:fill="EEF0FF"/>
        </w:rPr>
        <w:t>介导的</w:t>
      </w:r>
      <w:r>
        <w:rPr>
          <w:rStyle w:val="any"/>
          <w:rFonts w:ascii="Times New Roman" w:eastAsia="Times New Roman" w:hAnsi="Times New Roman" w:cs="Times New Roman"/>
          <w:spacing w:val="8"/>
          <w:sz w:val="23"/>
          <w:szCs w:val="23"/>
          <w:shd w:val="clear" w:color="auto" w:fill="EEF0FF"/>
        </w:rPr>
        <w:t xml:space="preserve"> EMT </w:t>
      </w:r>
      <w:r>
        <w:rPr>
          <w:rStyle w:val="any"/>
          <w:rFonts w:ascii="PMingLiU" w:eastAsia="PMingLiU" w:hAnsi="PMingLiU" w:cs="PMingLiU"/>
          <w:spacing w:val="8"/>
          <w:sz w:val="23"/>
          <w:szCs w:val="23"/>
          <w:shd w:val="clear" w:color="auto" w:fill="EEF0FF"/>
        </w:rPr>
        <w:t>过程抑制胃癌细胞的转移</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吉林大学中日联谊医院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Youmao Tao</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吉林大学中日联谊医院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Tao Han</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韩涛）</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581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65740" name=""/>
                    <pic:cNvPicPr>
                      <a:picLocks noChangeAspect="1"/>
                    </pic:cNvPicPr>
                  </pic:nvPicPr>
                  <pic:blipFill>
                    <a:blip xmlns:r="http://schemas.openxmlformats.org/officeDocument/2006/relationships" r:embed="rId9"/>
                    <a:stretch>
                      <a:fillRect/>
                    </a:stretch>
                  </pic:blipFill>
                  <pic:spPr>
                    <a:xfrm>
                      <a:off x="0" y="0"/>
                      <a:ext cx="5486400" cy="3581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238750" cy="3810000"/>
            <wp:docPr id="100005"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06408" name=""/>
                    <pic:cNvPicPr>
                      <a:picLocks noChangeAspect="1"/>
                    </pic:cNvPicPr>
                  </pic:nvPicPr>
                  <pic:blipFill>
                    <a:blip xmlns:r="http://schemas.openxmlformats.org/officeDocument/2006/relationships" r:embed="rId10"/>
                    <a:stretch>
                      <a:fillRect/>
                    </a:stretch>
                  </pic:blipFill>
                  <pic:spPr>
                    <a:xfrm>
                      <a:off x="0" y="0"/>
                      <a:ext cx="5238750" cy="3810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58953"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Unexpected similarities among scratch-assay migration images from three papers: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[above] Fig 5a from "EZH2-mediated epigenetic suppression of long noncoding RNA SPRY4-IT1 promote s NSCLC cell proliferation and metastasis by affecting the epithelial–mesenchymal transition" (Sun et al 2014a).</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[middle] Fig 4A/B from "Downregulation of BRAF activated non-coding RNA is associated with poor prognosis for non-small cell lung cancer and promotes metastasis by affecting epithelial-mesenchymal transition" (Sun et al 2014b).</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[lower] Fig 2B,E.</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679589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84132" name=""/>
                    <pic:cNvPicPr>
                      <a:picLocks noChangeAspect="1"/>
                    </pic:cNvPicPr>
                  </pic:nvPicPr>
                  <pic:blipFill>
                    <a:blip xmlns:r="http://schemas.openxmlformats.org/officeDocument/2006/relationships" r:embed="rId12"/>
                    <a:stretch>
                      <a:fillRect/>
                    </a:stretch>
                  </pic:blipFill>
                  <pic:spPr>
                    <a:xfrm>
                      <a:off x="0" y="0"/>
                      <a:ext cx="5486400" cy="67958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[above] Fig 2C/F.</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[below] Figs 2C, 3C from "miR-944 inhibits metastasis of gastric cancer by preventing the epithelial-mesenchymal transition via MACC1/Met/AKT signaling" (Pan et al 2017).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3286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89152" name=""/>
                    <pic:cNvPicPr>
                      <a:picLocks noChangeAspect="1"/>
                    </pic:cNvPicPr>
                  </pic:nvPicPr>
                  <pic:blipFill>
                    <a:blip xmlns:r="http://schemas.openxmlformats.org/officeDocument/2006/relationships" r:embed="rId13"/>
                    <a:stretch>
                      <a:fillRect/>
                    </a:stretch>
                  </pic:blipFill>
                  <pic:spPr>
                    <a:xfrm>
                      <a:off x="0" y="0"/>
                      <a:ext cx="5486400" cy="3286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#3 </w:t>
      </w:r>
      <w:r>
        <w:rPr>
          <w:rStyle w:val="any"/>
          <w:rFonts w:ascii="Microsoft YaHei UI" w:eastAsia="Microsoft YaHei UI" w:hAnsi="Microsoft YaHei UI" w:cs="Microsoft YaHei UI"/>
          <w:b w:val="0"/>
          <w:bCs w:val="0"/>
          <w:i w:val="0"/>
          <w:iCs w:val="0"/>
          <w:spacing w:val="9"/>
          <w:sz w:val="21"/>
          <w:szCs w:val="21"/>
        </w:rPr>
        <w:t>[left] Fig 7C.</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[right] Fig 3D from Pan et al (2017).</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825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92767" name=""/>
                    <pic:cNvPicPr>
                      <a:picLocks noChangeAspect="1"/>
                    </pic:cNvPicPr>
                  </pic:nvPicPr>
                  <pic:blipFill>
                    <a:blip xmlns:r="http://schemas.openxmlformats.org/officeDocument/2006/relationships" r:embed="rId14"/>
                    <a:stretch>
                      <a:fillRect/>
                    </a:stretch>
                  </pic:blipFill>
                  <pic:spPr>
                    <a:xfrm>
                      <a:off x="0" y="0"/>
                      <a:ext cx="5486400" cy="2382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#4 </w:t>
      </w:r>
      <w:r>
        <w:rPr>
          <w:rStyle w:val="any"/>
          <w:rFonts w:ascii="Microsoft YaHei UI" w:eastAsia="Microsoft YaHei UI" w:hAnsi="Microsoft YaHei UI" w:cs="Microsoft YaHei UI"/>
          <w:b w:val="0"/>
          <w:bCs w:val="0"/>
          <w:i w:val="0"/>
          <w:iCs w:val="0"/>
          <w:color w:val="3E3E3E"/>
          <w:spacing w:val="9"/>
          <w:sz w:val="21"/>
          <w:szCs w:val="21"/>
        </w:rPr>
        <w:t>[left] Fig 7B.</w:t>
      </w:r>
    </w:p>
    <w:p>
      <w:pP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[right] Fig 4E from "SUMOylation of Grb2 enhances the ERK activity by increasing its binding with Sos1" (Qu et al 2014).</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288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81054" name=""/>
                    <pic:cNvPicPr>
                      <a:picLocks noChangeAspect="1"/>
                    </pic:cNvPicPr>
                  </pic:nvPicPr>
                  <pic:blipFill>
                    <a:blip xmlns:r="http://schemas.openxmlformats.org/officeDocument/2006/relationships" r:embed="rId15"/>
                    <a:stretch>
                      <a:fillRect/>
                    </a:stretch>
                  </pic:blipFill>
                  <pic:spPr>
                    <a:xfrm>
                      <a:off x="0" y="0"/>
                      <a:ext cx="5486400" cy="2722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#5 </w:t>
      </w:r>
      <w:r>
        <w:rPr>
          <w:rStyle w:val="any"/>
          <w:rFonts w:ascii="Microsoft YaHei UI" w:eastAsia="Microsoft YaHei UI" w:hAnsi="Microsoft YaHei UI" w:cs="Microsoft YaHei UI"/>
          <w:b w:val="0"/>
          <w:bCs w:val="0"/>
          <w:i w:val="0"/>
          <w:iCs w:val="0"/>
          <w:color w:val="3E3E3E"/>
          <w:spacing w:val="9"/>
          <w:sz w:val="21"/>
          <w:szCs w:val="21"/>
        </w:rPr>
        <w:t>[left] Fig 6.</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[right] Fig 8 from "microRNA-526b servers as a prognostic factor and exhibits tumor suppressive property by targeting Sirtuin 7 in hepatocellular carcinoma" (Liu et al 2017).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30937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70127" name=""/>
                    <pic:cNvPicPr>
                      <a:picLocks noChangeAspect="1"/>
                    </pic:cNvPicPr>
                  </pic:nvPicPr>
                  <pic:blipFill>
                    <a:blip xmlns:r="http://schemas.openxmlformats.org/officeDocument/2006/relationships" r:embed="rId16"/>
                    <a:stretch>
                      <a:fillRect/>
                    </a:stretch>
                  </pic:blipFill>
                  <pic:spPr>
                    <a:xfrm>
                      <a:off x="0" y="0"/>
                      <a:ext cx="5486400" cy="3093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t>[left] Figs 9A,C from "LncRNA CHRF-induced miR-489 loss promotes metastasis of colorectal cancer via TWIST1/EMT signaling pathway" (Tao et al 2017).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t>[right] Fig 6 again.</w:t>
      </w: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46482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35738" name=""/>
                    <pic:cNvPicPr>
                      <a:picLocks noChangeAspect="1"/>
                    </pic:cNvPicPr>
                  </pic:nvPicPr>
                  <pic:blipFill>
                    <a:blip xmlns:r="http://schemas.openxmlformats.org/officeDocument/2006/relationships" r:embed="rId17"/>
                    <a:stretch>
                      <a:fillRect/>
                    </a:stretch>
                  </pic:blipFill>
                  <pic:spPr>
                    <a:xfrm>
                      <a:off x="0" y="0"/>
                      <a:ext cx="5486400" cy="4648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#6 </w:t>
      </w:r>
      <w:r>
        <w:rPr>
          <w:rStyle w:val="any"/>
          <w:rFonts w:ascii="Microsoft YaHei UI" w:eastAsia="Microsoft YaHei UI" w:hAnsi="Microsoft YaHei UI" w:cs="Microsoft YaHei UI"/>
          <w:b w:val="0"/>
          <w:bCs w:val="0"/>
          <w:i w:val="0"/>
          <w:iCs w:val="0"/>
          <w:color w:val="3E3E3E"/>
          <w:spacing w:val="9"/>
          <w:sz w:val="21"/>
          <w:szCs w:val="21"/>
        </w:rPr>
        <w:t>[left] Fig 6a from "MicroRNA-27b exerts an oncogenic function by targeting Fbxw7 in human hepatocellular carcinoma" (Sun et al 2016).</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1"/>
          <w:szCs w:val="21"/>
        </w:rPr>
        <w:t>[right] Fig 5C.</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191729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40937" name=""/>
                    <pic:cNvPicPr>
                      <a:picLocks noChangeAspect="1"/>
                    </pic:cNvPicPr>
                  </pic:nvPicPr>
                  <pic:blipFill>
                    <a:blip xmlns:r="http://schemas.openxmlformats.org/officeDocument/2006/relationships" r:embed="rId18"/>
                    <a:stretch>
                      <a:fillRect/>
                    </a:stretch>
                  </pic:blipFill>
                  <pic:spPr>
                    <a:xfrm>
                      <a:off x="0" y="0"/>
                      <a:ext cx="5486400" cy="19172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#7 </w:t>
      </w:r>
      <w:r>
        <w:rPr>
          <w:rStyle w:val="any"/>
          <w:rFonts w:ascii="Microsoft YaHei UI" w:eastAsia="Microsoft YaHei UI" w:hAnsi="Microsoft YaHei UI" w:cs="Microsoft YaHei UI"/>
          <w:b w:val="0"/>
          <w:bCs w:val="0"/>
          <w:i w:val="0"/>
          <w:iCs w:val="0"/>
          <w:spacing w:val="9"/>
          <w:sz w:val="21"/>
          <w:szCs w:val="21"/>
        </w:rPr>
        <w:t>[left] Fig 6B/D from "Acylglycerol kinase promotes cell proliferation and tumorigenicity in breast cancer via suppression of the FOXO1 transcription factor" (Wang et al 2014).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[right] Fig 7A.</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9476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41806" name=""/>
                    <pic:cNvPicPr>
                      <a:picLocks noChangeAspect="1"/>
                    </pic:cNvPicPr>
                  </pic:nvPicPr>
                  <pic:blipFill>
                    <a:blip xmlns:r="http://schemas.openxmlformats.org/officeDocument/2006/relationships" r:embed="rId19"/>
                    <a:stretch>
                      <a:fillRect/>
                    </a:stretch>
                  </pic:blipFill>
                  <pic:spPr>
                    <a:xfrm>
                      <a:off x="0" y="0"/>
                      <a:ext cx="5486400" cy="3794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#8 </w:t>
      </w:r>
      <w:r>
        <w:rPr>
          <w:rStyle w:val="any"/>
          <w:rFonts w:ascii="Microsoft YaHei UI" w:eastAsia="Microsoft YaHei UI" w:hAnsi="Microsoft YaHei UI" w:cs="Microsoft YaHei UI"/>
          <w:b w:val="0"/>
          <w:bCs w:val="0"/>
          <w:i w:val="0"/>
          <w:iCs w:val="0"/>
          <w:spacing w:val="9"/>
          <w:sz w:val="21"/>
          <w:szCs w:val="21"/>
        </w:rPr>
        <w:t>[left] Figs 2B/E, 6B from "MicroRNA-448 suppresses metastasis of pancreatic ductal adenocarcinoma through targeting JAK1/STAT3 pathway" (Yu et al 2017)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[middle] Figs 7B, 8B.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[right] Fig 4E/F from "SUMOylation of Grb2 enhances the ERK activity by increasing its binding with Sos1" (Qu et al 2014).</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3512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94327" name=""/>
                    <pic:cNvPicPr>
                      <a:picLocks noChangeAspect="1"/>
                    </pic:cNvPicPr>
                  </pic:nvPicPr>
                  <pic:blipFill>
                    <a:blip xmlns:r="http://schemas.openxmlformats.org/officeDocument/2006/relationships" r:embed="rId20"/>
                    <a:stretch>
                      <a:fillRect/>
                    </a:stretch>
                  </pic:blipFill>
                  <pic:spPr>
                    <a:xfrm>
                      <a:off x="0" y="0"/>
                      <a:ext cx="5486400" cy="413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rPr>
          <w:rStyle w:val="any"/>
          <w:rFonts w:ascii="Times New Roman" w:eastAsia="Times New Roman" w:hAnsi="Times New Roman" w:cs="Times New Roman"/>
          <w:spacing w:val="8"/>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970"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本文已于2025年3月10日被撤回：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rPr>
        <w:br/>
      </w:r>
      <w:r>
        <w:rPr>
          <w:rStyle w:val="any"/>
          <w:rFonts w:ascii="Microsoft YaHei UI" w:eastAsia="Microsoft YaHei UI" w:hAnsi="Microsoft YaHei UI" w:cs="Microsoft YaHei UI"/>
          <w:b w:val="0"/>
          <w:bCs w:val="0"/>
          <w:i w:val="0"/>
          <w:iCs w:val="0"/>
          <w:caps w:val="0"/>
          <w:color w:val="000000"/>
          <w:spacing w:val="0"/>
          <w:sz w:val="21"/>
          <w:szCs w:val="21"/>
        </w:rPr>
        <w:t>Oncotarget 已完成对该论文的调查，经核实，该论文中的多张图片是从先前发表的论文中重复使用的。特别是，图2（B和E面板）以及图7B和图8B中的伤口愈合试验图像是从四篇不同的早期论文[1-4]中重复使用的伤口愈合试验图像的复制品。图2的C和F面板以及图7C和图8C中的Transwell试验图像被发现是另一篇随后已被撤回的早期论文中Transwell试验图像的复制品[5]。图4A、5C、6和7A重复使用了多篇不相关论文[6-8]中的众多Western blot图像，其中一篇随后也被撤回[8]。此外，图6还重复使用了图5C以及同一实验室早期论文中的Western blot图像[9]。我们尝试联系作者以获取有关这些重复使用的更多信息，但作者未予回应。因此，编辑部决定撤回本文。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1. Sun M, Liu XH, Lu KH, Nie FQ, Xia R, Kong R, Yang JS, Xu TP, Liu YW, Zou YF, Lu BB, Yin R, Zhang EB, et al. EZH2-mediated epigenetic suppression of long noncoding RNA SPRY4-IT1 promotes NSCLC cell proliferation and metastasis by affecting the epithelial-mesenchymal transition. Cell Death Dis. 2014; 5:e1298. https://doi.org/10.1038/cddis.2014.256.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2. Sun M, Liu XH, Wang KM, Nie FQ, Kong R, Yang JS, Xia R, Xu TP, Jin FY, Liu ZJ, Chen JF, Zhang EB, De W, Wang ZX. Downregulation of BRAF activated non-coding RNA is associated with poor prognosis for non-small cell lung cancer and promotes metastasis by affecting epithelial-mesenchymal transition. Mol Cancer. 2014; 13:68. https://doi.org/10.1186/1476-4598-13-68.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3. Qu Y, Chen Q, Lai X, Zhu C, Chen C, Zhao X, Deng R, Xu M, Yuan H, Wang Y, Yu J, Huang J. SUMOylation of Grb2 enhances the ERK activity by increasing its binding with Sos1. Mol Cancer. 2014; 13:95. https://doi.org/10.1186/1476-4598-13-95.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4. Yu DL, Zhang T, Wu K, Li Y, Wang J, Chen J, Li XQ, Peng XG, Wang JN, Tan LG. MicroRNA-448 suppresses metastasis of pancreatic ductal adenocarcinoma through targeting JAK1/STAT3 pathway. Oncol Rep. 2017; 38:1075–82. https://doi.org/10.3892/or.2017.5781. [PubMed]. Retraction in: Oncol Rep. 2022; 48:209. https://doi.org/10.3892/or.2022.8424.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5. Pan T, Chen W, Yuan X, Shen J, Qin C, Wang L. miR-944 inhibits metastasis of gastric cancer by preventing the epithelial-mesenchymal transition via MACC1/Met/AKT signaling. FEBS Open Bio. 2017; 7:905–14. https://doi.org/10.1002/2211-5463.12215. [PubMed]. Retraction in: FEBS Open Bio. 2022; 12:2260. https://doi.org/10.1002/2211-5463.13512.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6. Sun XF, Sun JP, Hou HT, Li K, Liu X, Ge QX. MicroRNA-27b exerts an oncogenic function by targeting Fbxw7 in human hepatocellular carcinoma. Tumour Biol. 2016; 37:15325–32. https://doi.org/10.1007/s13277-016-5444-9.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7. Liu X, Yang L, Tu J, Cai W, Zhang M, Shou Z, Yao Y, Xu Q. microRNA-526b serves as a prognostic factor and exhibits tumor suppressive property by targeting Sirtuin 7 in hepatocellular carcinoma. Oncotarget. 2017; 8:87737–49. https://doi.org/10.18632/oncotarget.21209.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8. Wang X, Lin C, Zhao X, Liu A, Zhu J, Li X, Song L. Acylglycerol kinase promotes cell proliferation and tumorigenicity in breast cancer via suppression of the FOXO1 transcription factor. Mol Cancer. 2014; 13:106. https://doi.org/10.1186/1476-4598-13-106.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9. Tao Y, Han T, Zhang T, Ma C, Sun C. LncRNA CHRF-induced miR-489 loss promotes metastasis of colorectal cancer via TWIST1/EMT signaling pathway. Oncotarget. 2017; 8:36410–22. https://doi.org/10.18632/oncotarget.16850.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https://pubpeer.com/publications/32B611AC1BD530A362C0E798B303B7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https://pubmed.ncbi.nlm.nih.gov/29179483/</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https://www.oncotarget.com/article/28702/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81647"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3"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4"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5"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6"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7"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2"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3"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4"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49537" name=""/>
                    <pic:cNvPicPr>
                      <a:picLocks noChangeAspect="1"/>
                    </pic:cNvPicPr>
                  </pic:nvPicPr>
                  <pic:blipFill>
                    <a:blip xmlns:r="http://schemas.openxmlformats.org/officeDocument/2006/relationships" r:embed="rId35"/>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17267" name=""/>
                    <pic:cNvPicPr>
                      <a:picLocks noChangeAspect="1"/>
                    </pic:cNvPicPr>
                  </pic:nvPicPr>
                  <pic:blipFill>
                    <a:blip xmlns:r="http://schemas.openxmlformats.org/officeDocument/2006/relationships" r:embed="rId36"/>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22"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3"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4"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5"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6"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7"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8"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9"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31"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32"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3"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4"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5" Type="http://schemas.openxmlformats.org/officeDocument/2006/relationships/image" Target="media/image16.emf" /><Relationship Id="rId36" Type="http://schemas.openxmlformats.org/officeDocument/2006/relationships/image" Target="media/image17.jpeg" /><Relationship Id="rId37" Type="http://schemas.openxmlformats.org/officeDocument/2006/relationships/styles" Target="styles.xml" /><Relationship Id="rId4" Type="http://schemas.openxmlformats.org/officeDocument/2006/relationships/hyperlink" Target="https://mp.weixin.qq.com/s?__biz=MzkzNjYxMTEzMA==&amp;mid=2247530946&amp;idx=1&amp;sn=24d714700411a41ce1eda3bbab46e1da&amp;chksm=c3afb427dfdf1c195900ad5cbca6a87bcc45707effd452082c009726901c1ac2e21198ab0c90&amp;scene=126&amp;sessionid=1743523802"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