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安徽医科大学附属阜阳医院某研究团队所发文章被质疑文章内发生图片重叠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诚信探索</w:t>
        </w:r>
      </w:hyperlink>
      <w:bookmarkEnd w:id="0"/>
      <w:r>
        <w:rPr>
          <w:rStyle w:val="richmediametalistem"/>
          <w:rFonts w:ascii="Times New Roman" w:eastAsia="Times New Roman" w:hAnsi="Times New Roman" w:cs="Times New Roman"/>
          <w:color w:val="A5A5A5"/>
          <w:spacing w:val="8"/>
          <w:sz w:val="23"/>
          <w:szCs w:val="23"/>
        </w:rPr>
        <w:t>2025-04-02 10:34:05</w:t>
      </w:r>
      <w:r>
        <w:rPr>
          <w:rStyle w:val="richmediametalistem"/>
          <w:rFonts w:ascii="PMingLiU" w:eastAsia="PMingLiU" w:hAnsi="PMingLiU" w:cs="PMingLiU"/>
          <w:color w:val="A5A5A5"/>
          <w:spacing w:val="8"/>
          <w:sz w:val="23"/>
          <w:szCs w:val="23"/>
        </w:rPr>
        <w:t>上海</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2024 年 7 月 27 日，安徽医科大学附属阜阳医院 </w:t>
      </w:r>
      <w:r>
        <w:rPr>
          <w:rStyle w:val="any"/>
          <w:rFonts w:ascii="Microsoft YaHei UI" w:eastAsia="Microsoft YaHei UI" w:hAnsi="Microsoft YaHei UI" w:cs="Microsoft YaHei UI"/>
          <w:b w:val="0"/>
          <w:bCs w:val="0"/>
          <w:i w:val="0"/>
          <w:iCs w:val="0"/>
          <w:caps w:val="0"/>
          <w:spacing w:val="8"/>
          <w:sz w:val="23"/>
          <w:szCs w:val="23"/>
        </w:rPr>
        <w:t>Li </w:t>
      </w:r>
      <w:r>
        <w:rPr>
          <w:rStyle w:val="any"/>
          <w:rFonts w:ascii="Microsoft YaHei UI" w:eastAsia="Microsoft YaHei UI" w:hAnsi="Microsoft YaHei UI" w:cs="Microsoft YaHei UI"/>
          <w:b w:val="0"/>
          <w:bCs w:val="0"/>
          <w:i w:val="0"/>
          <w:iCs w:val="0"/>
          <w:caps w:val="0"/>
          <w:spacing w:val="8"/>
          <w:sz w:val="23"/>
          <w:szCs w:val="23"/>
        </w:rPr>
        <w:t>Fangfang 研究团队，在</w:t>
      </w:r>
      <w:r>
        <w:rPr>
          <w:rStyle w:val="any"/>
          <w:rFonts w:ascii="Microsoft YaHei UI" w:eastAsia="Microsoft YaHei UI" w:hAnsi="Microsoft YaHei UI" w:cs="Microsoft YaHei UI"/>
          <w:b/>
          <w:bCs/>
          <w:i/>
          <w:iCs/>
          <w:caps w:val="0"/>
          <w:spacing w:val="8"/>
          <w:sz w:val="23"/>
          <w:szCs w:val="23"/>
        </w:rPr>
        <w:t>Scientific reports</w:t>
      </w:r>
      <w:r>
        <w:rPr>
          <w:rStyle w:val="any"/>
          <w:rFonts w:ascii="Microsoft YaHei UI" w:eastAsia="Microsoft YaHei UI" w:hAnsi="Microsoft YaHei UI" w:cs="Microsoft YaHei UI"/>
          <w:b w:val="0"/>
          <w:bCs w:val="0"/>
          <w:i w:val="0"/>
          <w:iCs w:val="0"/>
          <w:caps w:val="0"/>
          <w:spacing w:val="8"/>
          <w:sz w:val="23"/>
          <w:szCs w:val="23"/>
        </w:rPr>
        <w:t>上发表的题为</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bCs/>
          <w:i w:val="0"/>
          <w:iCs w:val="0"/>
          <w:caps w:val="0"/>
          <w:color w:val="407600"/>
          <w:spacing w:val="8"/>
          <w:sz w:val="23"/>
          <w:szCs w:val="23"/>
        </w:rPr>
        <w:t>Icariin alleviates cisplatin-induced premature ovarian failure by inhibiting ferroptosis through activation of the Nrf2/ARE pathway</w:t>
      </w:r>
      <w:r>
        <w:rPr>
          <w:rStyle w:val="any"/>
          <w:rFonts w:ascii="Microsoft YaHei UI" w:eastAsia="Microsoft YaHei UI" w:hAnsi="Microsoft YaHei UI" w:cs="Microsoft YaHei UI"/>
          <w:b/>
          <w:bCs/>
          <w:i w:val="0"/>
          <w:iCs w:val="0"/>
          <w:caps w:val="0"/>
          <w:spacing w:val="8"/>
          <w:sz w:val="23"/>
          <w:szCs w:val="23"/>
        </w:rPr>
        <w:t>”</w:t>
      </w:r>
      <w:r>
        <w:rPr>
          <w:rStyle w:val="any"/>
          <w:rFonts w:ascii="Microsoft YaHei UI" w:eastAsia="Microsoft YaHei UI" w:hAnsi="Microsoft YaHei UI" w:cs="Microsoft YaHei UI"/>
          <w:b w:val="0"/>
          <w:bCs w:val="0"/>
          <w:i w:val="0"/>
          <w:iCs w:val="0"/>
          <w:caps w:val="0"/>
          <w:spacing w:val="8"/>
          <w:sz w:val="23"/>
          <w:szCs w:val="23"/>
        </w:rPr>
        <w:t>的研究论文，</w:t>
      </w:r>
      <w:r>
        <w:rPr>
          <w:rStyle w:val="any"/>
          <w:rFonts w:ascii="Microsoft YaHei UI" w:eastAsia="Microsoft YaHei UI" w:hAnsi="Microsoft YaHei UI" w:cs="Microsoft YaHei UI"/>
          <w:b/>
          <w:bCs/>
          <w:i w:val="0"/>
          <w:iCs w:val="0"/>
          <w:caps w:val="0"/>
          <w:spacing w:val="8"/>
          <w:sz w:val="23"/>
          <w:szCs w:val="23"/>
        </w:rPr>
        <w:t>被质疑文章内发生图片重叠。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819831"/>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55850" name=""/>
                    <pic:cNvPicPr>
                      <a:picLocks noChangeAspect="1"/>
                    </pic:cNvPicPr>
                  </pic:nvPicPr>
                  <pic:blipFill>
                    <a:blip xmlns:r="http://schemas.openxmlformats.org/officeDocument/2006/relationships" r:embed="rId6"/>
                    <a:stretch>
                      <a:fillRect/>
                    </a:stretch>
                  </pic:blipFill>
                  <pic:spPr>
                    <a:xfrm>
                      <a:off x="0" y="0"/>
                      <a:ext cx="6143625" cy="3819831"/>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3"/>
          <w:szCs w:val="23"/>
        </w:rPr>
        <w:t>该文章</w:t>
      </w:r>
      <w:r>
        <w:rPr>
          <w:rStyle w:val="any"/>
          <w:rFonts w:ascii="Microsoft YaHei UI" w:eastAsia="Microsoft YaHei UI" w:hAnsi="Microsoft YaHei UI" w:cs="Microsoft YaHei UI"/>
          <w:b w:val="0"/>
          <w:bCs w:val="0"/>
          <w:i w:val="0"/>
          <w:iCs w:val="0"/>
          <w:caps w:val="0"/>
          <w:spacing w:val="8"/>
          <w:sz w:val="23"/>
          <w:szCs w:val="23"/>
        </w:rPr>
        <w:t>于2025年3月</w:t>
      </w:r>
      <w:r>
        <w:rPr>
          <w:rStyle w:val="any"/>
          <w:rFonts w:ascii="Microsoft YaHei UI" w:eastAsia="Microsoft YaHei UI" w:hAnsi="Microsoft YaHei UI" w:cs="Microsoft YaHei UI"/>
          <w:b w:val="0"/>
          <w:bCs w:val="0"/>
          <w:i w:val="0"/>
          <w:iCs w:val="0"/>
          <w:caps w:val="0"/>
          <w:spacing w:val="8"/>
          <w:sz w:val="23"/>
          <w:szCs w:val="23"/>
        </w:rPr>
        <w:t>在Pubpeer上被读者质疑：</w:t>
      </w:r>
      <w:r>
        <w:rPr>
          <w:rStyle w:val="any"/>
          <w:rFonts w:ascii="Microsoft YaHei UI" w:eastAsia="Microsoft YaHei UI" w:hAnsi="Microsoft YaHei UI" w:cs="Microsoft YaHei UI"/>
          <w:b/>
          <w:bCs/>
          <w:i w:val="0"/>
          <w:iCs w:val="0"/>
          <w:caps w:val="0"/>
          <w:spacing w:val="8"/>
          <w:sz w:val="23"/>
          <w:szCs w:val="23"/>
        </w:rPr>
        <w:t>文章内发生图片重叠。</w:t>
      </w:r>
    </w:p>
    <w:p>
      <w:pPr>
        <w:widowControl/>
        <w:shd w:val="clear" w:color="auto" w:fill="FFFFFF"/>
        <w:spacing w:before="0" w:after="360" w:line="408" w:lineRule="atLeast"/>
        <w:ind w:left="540" w:right="540" w:firstLine="0"/>
        <w:jc w:val="center"/>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143625" cy="3501548"/>
            <wp:docPr id="100002"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364909" name=""/>
                    <pic:cNvPicPr>
                      <a:picLocks noChangeAspect="1"/>
                    </pic:cNvPicPr>
                  </pic:nvPicPr>
                  <pic:blipFill>
                    <a:blip xmlns:r="http://schemas.openxmlformats.org/officeDocument/2006/relationships" r:embed="rId7"/>
                    <a:stretch>
                      <a:fillRect/>
                    </a:stretch>
                  </pic:blipFill>
                  <pic:spPr>
                    <a:xfrm>
                      <a:off x="0" y="0"/>
                      <a:ext cx="6143625" cy="3501548"/>
                    </a:xfrm>
                    <a:prstGeom prst="rect">
                      <a:avLst/>
                    </a:prstGeom>
                  </pic:spPr>
                </pic:pic>
              </a:graphicData>
            </a:graphic>
          </wp:inline>
        </w:drawing>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sz w:val="23"/>
          <w:szCs w:val="23"/>
        </w:rPr>
        <w:t>相关消息</w:t>
      </w:r>
    </w:p>
    <w:p>
      <w:pPr>
        <w:widowControl/>
        <w:shd w:val="clear" w:color="auto" w:fill="FFFFFF"/>
        <w:spacing w:before="0" w:after="240" w:line="446" w:lineRule="atLeast"/>
        <w:ind w:left="540" w:right="54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15"/>
          <w:szCs w:val="15"/>
        </w:rPr>
        <w:t>https://pubpeer.com/publications/BD2ED7903DE6CE8A0C8F67F0A2DA8E#1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wNzc3MzU3NQ==&amp;mid=2247484379&amp;idx=1&amp;sn=107fa989ef8ee2cb70a3957c045885e1&amp;chksm=96ba95bd481d980f87aad831ebd193eb405f22a959bd98232fe27821f37b88e6994ba55769ae&amp;scene=126&amp;sessionid=174356292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