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郑州大学研究现疑云，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讨论作者未回应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22:45:41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近期，学术网站 PubPeer 针对发表于《European journal of medicinal chemistry》的文章《2,4-Disubstituted quinazolines targeting breast cancer cells via EGFR-PI3K》展开讨论。该文章第一作者为郑州大学药学院 Er-Dong Li 博士，通讯作者为郑州大学药学院 Hong-Min Liu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20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671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67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04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0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6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2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https://pubpeer.com/publications/B6C97D9F3DDBB7EE3710194CCB52F6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82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67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3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1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98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32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17&amp;idx=1&amp;sn=6f0bbcf7f438419f11363ace71ed45bb&amp;chksm=c3645795b13705fcb16566e6ab7416ace99210564e0638aac2a66675b4b41f771958281be3bf&amp;scene=126&amp;sessionid=17436071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