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中国药科大学国家重点实验室论文被指图片重复，学术规范再引讨论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5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11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中国药科大学基础医学与临床药学院天然药物国家重点实验室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Molecular Neurobiology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PAF Receptor Inhibition Attenuates Neuronal Pyroptosis in Cerebral Ischemia/Reperfusion Injury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 PAF 受体可减轻脑缺血再灌注损伤中的神经元脓毒症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82073845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十三五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国家重大科技专项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重大新药创制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2019ZX09301-134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2016ZX09101031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10.1007/s12035-021-02537-0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Weirong Fang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（音译：方伟蓉），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Yunman Li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（音译：李运曼）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094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80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Bossiaea linophylla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染色的代表性图像）中，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XQ-1H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62.4 mg/kg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染色图像与图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PAFR siRNA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染色图像部分重叠。重复区域被圈起来。由此可见，相同的脑组织样本在不同的实验条件下代表不同的处理组。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439275" cy="3867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8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105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9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https://pubpeer.com/publications/5318C6170A6B88B68716CECE194D8C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3&amp;sn=0c57945dc2f43d6d3d2ec0eef88a8940&amp;chksm=c0bead312352de40873c1096a46938fe0d581a0829e760aa68c7ed7b0a362a80931450d570c0&amp;scene=126&amp;sessionid=1743524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