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中山大学孙逸仙纪念医院知名学者论文被质疑！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10:28:23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年，主要分别来自</w:t>
      </w:r>
      <w:r>
        <w:rPr>
          <w:rStyle w:val="any"/>
          <w:rFonts w:ascii="PMingLiU" w:eastAsia="PMingLiU" w:hAnsi="PMingLiU" w:cs="PMingLiU"/>
          <w:spacing w:val="8"/>
        </w:rPr>
        <w:t>南昌大学第三附属医院（南昌市第一医院）南昌癌症发病机制与转化研究重点实验室和</w:t>
      </w:r>
      <w:r>
        <w:rPr>
          <w:rStyle w:val="any"/>
          <w:rFonts w:ascii="PMingLiU" w:eastAsia="PMingLiU" w:hAnsi="PMingLiU" w:cs="PMingLiU"/>
          <w:spacing w:val="8"/>
        </w:rPr>
        <w:t>中山大学孙逸仙纪念医院细胞分子诊断中心的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Xiao-Bin Lv </w:t>
      </w:r>
      <w:r>
        <w:rPr>
          <w:rStyle w:val="any"/>
          <w:rFonts w:ascii="PMingLiU" w:eastAsia="PMingLiU" w:hAnsi="PMingLiU" w:cs="PMingLiU"/>
          <w:spacing w:val="8"/>
        </w:rPr>
        <w:t>（第一</w:t>
      </w:r>
      <w:r>
        <w:rPr>
          <w:rStyle w:val="any"/>
          <w:rFonts w:ascii="Times New Roman" w:eastAsia="Times New Roman" w:hAnsi="Times New Roman" w:cs="Times New Roman"/>
          <w:spacing w:val="8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Wei Wu , Xiaofeng Tang , Yanqing Wu , Yinghua Zhu , Yujie Liu , Xiuying Cui , Junjun Chu , Pengnan Hu , Jingjing Li , Qiannan Guo , Zeming Cai , Juan Wu , Kaishun Hu , Nengyong Ouyang </w:t>
      </w:r>
      <w:r>
        <w:rPr>
          <w:rStyle w:val="any"/>
          <w:rFonts w:ascii="PMingLiU" w:eastAsia="PMingLiU" w:hAnsi="PMingLiU" w:cs="PMingLiU"/>
          <w:spacing w:val="8"/>
        </w:rPr>
        <w:t>（通讯作者，音译欧阳能太）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Regulation of SOX10 stability via ubiquitination-mediated degradation by Fbxw7α modulates melanoma cell migration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XBL 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81560452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JW 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81201550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KH 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81301732</w:t>
      </w:r>
      <w:r>
        <w:rPr>
          <w:rStyle w:val="any"/>
          <w:rFonts w:ascii="PMingLiU" w:eastAsia="PMingLiU" w:hAnsi="PMingLiU" w:cs="PMingLiU"/>
          <w:spacing w:val="8"/>
        </w:rPr>
        <w:t>）、中山大学培训项目（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XBL 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12ykpy32</w:t>
      </w:r>
      <w:r>
        <w:rPr>
          <w:rStyle w:val="any"/>
          <w:rFonts w:ascii="PMingLiU" w:eastAsia="PMingLiU" w:hAnsi="PMingLiU" w:cs="PMingLiU"/>
          <w:spacing w:val="8"/>
        </w:rPr>
        <w:t>）以及广东省自然科学基金（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KH 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S2013040016404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Cistus heterophyllus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检测到的相似之处。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2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946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https://pubpeer.org/publications/63E224ED481A1F1EF473EF885AEF68#0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中山大学孙逸仙纪念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中山大学孙逸仙纪念医院</w:t>
        </w:r>
      </w:hyperlink>
      <w:hyperlink r:id="rId8" w:anchor="wechat_redirect" w:tgtFrame="_blank" w:tooltip="南昌大学第三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南昌大学第三附属医院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68&amp;idx=6&amp;sn=0920eb0a8fca9f396b3d6eaa1ce84a99&amp;chksm=c06e14963954e6ed36139464915257bc809da6b193778142f6c0f23592e765c7d1019049c1a2&amp;scene=126&amp;sessionid=17435628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45416092779708418" TargetMode="External" /><Relationship Id="rId8" Type="http://schemas.openxmlformats.org/officeDocument/2006/relationships/hyperlink" Target="https://mp.weixin.qq.com/mp/appmsgalbum?__biz=MzkxMDYyNzI5NQ==&amp;action=getalbum&amp;album_id=392528362694998426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