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北京科技大学材料科学与工程学院论文遭国外打假人反复质疑！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09:39:31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年，主要来自北京科技大学材料科学与工程学院的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Jian Wu  , Yudong Zheng  , Wenhui Song  , Jiabin Luan  , Xiaoxiao Wen  , Zhigu Wu , Xiaohua Chen  , Qi Wang  , Shaolin Guo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本研究得到国家自然科学基金项目（批准号：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51073024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51273021</w:t>
      </w:r>
      <w:r>
        <w:rPr>
          <w:rStyle w:val="any"/>
          <w:rFonts w:ascii="PMingLiU" w:eastAsia="PMingLiU" w:hAnsi="PMingLiU" w:cs="PMingLiU"/>
          <w:spacing w:val="8"/>
        </w:rPr>
        <w:t>）和国家科技支撑计划项目（批准号：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2011BAK15B04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博士发表重磅质疑：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粉色、蓝色和红色的曲线看起来非常相似，尽管垂直拉伸可能略有不同。所有的噪声峰值似乎都匹配。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将其相似性与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10.1039/c3ra44516j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射线衍射图进行比较，其中各图之间的噪声是不同的。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请问作者能否分享原始文件？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5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2&amp;idx=6&amp;sn=720438312a6d0df1f8875a49f3a783e9&amp;chksm=c02dcc8a81bfa1612b808d16839e421480acdd95a6013dbf1c857de75435fa1d88ca945f36ff&amp;scene=126&amp;sessionid=1743525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7233157554841191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