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10:19:18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广东医科大学附属医院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Autophagy》（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2024年8月）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“Macrophage autophagy protects against acute kidney injury by inhibiting renal inflammation through the degradation of TARM1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10.1080/15548627.2024.2393926 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Xiao-Rong Huang , Lin Ye , Ning An , Chun-Yu Wu , Hong-Luan Wu , Hui-Yuan Li , Yan-Heng Huang , Qiao-Ru Ye , Ming-Dong Liu , La-Wei Yang , Jian-Xing Liu , Ji-Xin Tang , Qing-Jun Pan , Peng Wang , Lin Sun , Yin Xia , Hui-Yao Lan , Chen Yang（通讯作者） , Hua-Feng Liu （通讯作者，音译刘华锋）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189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这项工作得到了中国国家自然科学基金（资助编号：82370705、81700627、81670654 和 81974095）、广东省自然科学基金（资助编号：2021A1515011581、2023A1515030024 和 2019A1515010678）、广东省自噬与重大慢性非传染性疾病重点实验室（2022B1212030003）、广东医科大学学科建设项目（4SG21229G）、湛江市科技计划项目（资助编号：2018A01040 和 2018A01034）、国家临床重点专科建设项目（广东医科大学附属医院肾内科）以及广东医科大学附属医院临床研究项目（资助编号：LCYJ2018C008）的支持。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007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8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7005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205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https://pubpeer.com/publications/EF3BF256247CECEE28412CAFECE56D#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9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70&amp;idx=1&amp;sn=3269d03d0515e0df552f3776e2ecc533&amp;chksm=c2c30ba4e73dece73802b1a6eb899a41a52209d28184ef8bd9a27ee5b59ad422d71461fd44fe&amp;scene=126&amp;sessionid=17435260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