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刚发表就被质疑！黑龙江中医药大学某院长的论文</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2025-03-31 10:23:10</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3</w:t>
      </w:r>
      <w:r>
        <w:rPr>
          <w:rStyle w:val="any"/>
          <w:rFonts w:ascii="PMingLiU" w:eastAsia="PMingLiU" w:hAnsi="PMingLiU" w:cs="PMingLiU"/>
          <w:color w:val="000000"/>
          <w:spacing w:val="8"/>
        </w:rPr>
        <w:t>月，</w:t>
      </w:r>
      <w:r>
        <w:rPr>
          <w:rStyle w:val="any"/>
          <w:rFonts w:ascii="PMingLiU" w:eastAsia="PMingLiU" w:hAnsi="PMingLiU" w:cs="PMingLiU"/>
          <w:color w:val="000000"/>
          <w:spacing w:val="8"/>
        </w:rPr>
        <w:t>黑龙江中医药大学中医药研究院在期刊</w:t>
      </w:r>
      <w:r>
        <w:rPr>
          <w:rStyle w:val="any"/>
          <w:color w:val="000000"/>
          <w:spacing w:val="8"/>
          <w:lang w:val="en-US" w:eastAsia="en-US"/>
        </w:rPr>
        <w:t>Journal of Ethnopharmacology</w:t>
      </w:r>
      <w:r>
        <w:rPr>
          <w:rStyle w:val="any"/>
          <w:rFonts w:ascii="PMingLiU" w:eastAsia="PMingLiU" w:hAnsi="PMingLiU" w:cs="PMingLiU"/>
          <w:color w:val="000000"/>
          <w:spacing w:val="8"/>
        </w:rPr>
        <w:t>上发表一篇研究论文，研究发现了黄芪赤峰汤调节铁下垂抑制平滑肌细胞泡沫细胞形成的机制研究。</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Study on the mechanism of Huangqi Chifeng decoction regulating ferroptosis inhibiting smooth muscle cells derived foam cell formation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Jiaqi Fu , Hongyu Liu , Yuqin Liang , Yunhe Shi , Xin Gao , Pingping Chen , Donghua Yu , Yu Wang , Fang Lu , Shumin Liu</w:t>
      </w:r>
      <w:r>
        <w:rPr>
          <w:rStyle w:val="any"/>
          <w:rFonts w:ascii="PMingLiU" w:eastAsia="PMingLiU" w:hAnsi="PMingLiU" w:cs="PMingLiU"/>
          <w:color w:val="000000"/>
          <w:spacing w:val="8"/>
        </w:rPr>
        <w:t>（通讯作者，音译，刘树民）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黑龙江中医药大学中医药研究院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1431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796387" name=""/>
                    <pic:cNvPicPr>
                      <a:picLocks noChangeAspect="1"/>
                    </pic:cNvPicPr>
                  </pic:nvPicPr>
                  <pic:blipFill>
                    <a:blip xmlns:r="http://schemas.openxmlformats.org/officeDocument/2006/relationships" r:embed="rId6"/>
                    <a:stretch>
                      <a:fillRect/>
                    </a:stretch>
                  </pic:blipFill>
                  <pic:spPr>
                    <a:xfrm>
                      <a:off x="0" y="0"/>
                      <a:ext cx="5276850" cy="21431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Parashorea tomentella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 5A </w:t>
      </w:r>
      <w:r>
        <w:rPr>
          <w:rStyle w:val="any"/>
          <w:rFonts w:ascii="PMingLiU" w:eastAsia="PMingLiU" w:hAnsi="PMingLiU" w:cs="PMingLiU"/>
          <w:spacing w:val="8"/>
        </w:rPr>
        <w:t>和</w:t>
      </w:r>
      <w:r>
        <w:rPr>
          <w:rStyle w:val="any"/>
          <w:spacing w:val="8"/>
          <w:lang w:val="en-US" w:eastAsia="en-US"/>
        </w:rPr>
        <w:t>9A </w:t>
      </w:r>
      <w:r>
        <w:rPr>
          <w:rStyle w:val="any"/>
          <w:rFonts w:ascii="PMingLiU" w:eastAsia="PMingLiU" w:hAnsi="PMingLiU" w:cs="PMingLiU"/>
          <w:spacing w:val="8"/>
        </w:rPr>
        <w:t>中有重复的图像。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37338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231332" name=""/>
                    <pic:cNvPicPr>
                      <a:picLocks noChangeAspect="1"/>
                    </pic:cNvPicPr>
                  </pic:nvPicPr>
                  <pic:blipFill>
                    <a:blip xmlns:r="http://schemas.openxmlformats.org/officeDocument/2006/relationships" r:embed="rId7"/>
                    <a:stretch>
                      <a:fillRect/>
                    </a:stretch>
                  </pic:blipFill>
                  <pic:spPr>
                    <a:xfrm>
                      <a:off x="0" y="0"/>
                      <a:ext cx="5276850" cy="3733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https://pubpeer.com/publications/757CB7486F3EC9565EA90875398BEA#0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634&amp;idx=1&amp;sn=489da0f4dc8674888b5983eaee5ce41b&amp;chksm=c10db8306b5c563e626dc35c0064df73d8e4f34239dc5253551f5536b77ced4ede927517b8f7&amp;scene=126&amp;sessionid=174352539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