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重叠成常态？郑州大学第一附属医院泌尿外科副主任两篇研究陷争议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2025-04-02 11:35:29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近期，涉及两篇论文引发了评论人的关注与质疑。第一篇论文《</w:t>
      </w:r>
      <w:r>
        <w:rPr>
          <w:rStyle w:val="any"/>
          <w:rFonts w:ascii="Times New Roman" w:eastAsia="Times New Roman" w:hAnsi="Times New Roman" w:cs="Times New Roman"/>
          <w:spacing w:val="8"/>
        </w:rPr>
        <w:t>Astrocyte elevated gene-1</w:t>
      </w:r>
      <w:r>
        <w:rPr>
          <w:rStyle w:val="any"/>
          <w:rFonts w:ascii="PMingLiU" w:eastAsia="PMingLiU" w:hAnsi="PMingLiU" w:cs="PMingLiU"/>
          <w:spacing w:val="8"/>
        </w:rPr>
        <w:t>通过激活</w:t>
      </w:r>
      <w:r>
        <w:rPr>
          <w:rStyle w:val="any"/>
          <w:rFonts w:ascii="Times New Roman" w:eastAsia="Times New Roman" w:hAnsi="Times New Roman" w:cs="Times New Roman"/>
          <w:spacing w:val="8"/>
        </w:rPr>
        <w:t>STAT3</w:t>
      </w:r>
      <w:r>
        <w:rPr>
          <w:rStyle w:val="any"/>
          <w:rFonts w:ascii="PMingLiU" w:eastAsia="PMingLiU" w:hAnsi="PMingLiU" w:cs="PMingLiU"/>
          <w:spacing w:val="8"/>
        </w:rPr>
        <w:t>信号通路促进膀胱癌细胞侵袭与上皮</w:t>
      </w:r>
      <w:r>
        <w:rPr>
          <w:rStyle w:val="any"/>
          <w:rFonts w:ascii="Times New Roman" w:eastAsia="Times New Roman" w:hAnsi="Times New Roman" w:cs="Times New Roman"/>
          <w:spacing w:val="8"/>
        </w:rPr>
        <w:t>-</w:t>
      </w:r>
      <w:r>
        <w:rPr>
          <w:rStyle w:val="any"/>
          <w:rFonts w:ascii="PMingLiU" w:eastAsia="PMingLiU" w:hAnsi="PMingLiU" w:cs="PMingLiU"/>
          <w:spacing w:val="8"/>
        </w:rPr>
        <w:t>间质转化》以及第二篇论文《</w:t>
      </w:r>
      <w:r>
        <w:rPr>
          <w:rStyle w:val="any"/>
          <w:rFonts w:ascii="Times New Roman" w:eastAsia="Times New Roman" w:hAnsi="Times New Roman" w:cs="Times New Roman"/>
          <w:spacing w:val="8"/>
        </w:rPr>
        <w:t>MiR-210-3p</w:t>
      </w:r>
      <w:r>
        <w:rPr>
          <w:rStyle w:val="any"/>
          <w:rFonts w:ascii="PMingLiU" w:eastAsia="PMingLiU" w:hAnsi="PMingLiU" w:cs="PMingLiU"/>
          <w:spacing w:val="8"/>
        </w:rPr>
        <w:t>通过靶向成纤维生长因子受体样</w:t>
      </w:r>
      <w:r>
        <w:rPr>
          <w:rStyle w:val="any"/>
          <w:rFonts w:ascii="Times New Roman" w:eastAsia="Times New Roman" w:hAnsi="Times New Roman" w:cs="Times New Roman"/>
          <w:spacing w:val="8"/>
        </w:rPr>
        <w:t>1</w:t>
      </w:r>
      <w:r>
        <w:rPr>
          <w:rStyle w:val="any"/>
          <w:rFonts w:ascii="PMingLiU" w:eastAsia="PMingLiU" w:hAnsi="PMingLiU" w:cs="PMingLiU"/>
          <w:spacing w:val="8"/>
        </w:rPr>
        <w:t>抑制膀胱癌肿瘤生长与转移》均存在图像数据重叠和不一致的情况，尤其在多个图像中出现了明显的视野重叠和描述不符的问题。值得注意的是，两篇研究的第一作者均为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Xiaoming Yang</w:t>
      </w:r>
      <w:r>
        <w:rPr>
          <w:rStyle w:val="any"/>
          <w:rFonts w:ascii="PMingLiU" w:eastAsia="PMingLiU" w:hAnsi="PMingLiU" w:cs="PMingLiU"/>
          <w:spacing w:val="8"/>
        </w:rPr>
        <w:t>，通讯作者均为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Dongkui Song</w:t>
      </w:r>
      <w:r>
        <w:rPr>
          <w:rStyle w:val="any"/>
          <w:rFonts w:ascii="PMingLiU" w:eastAsia="PMingLiU" w:hAnsi="PMingLiU" w:cs="PMingLiU"/>
          <w:spacing w:val="8"/>
        </w:rPr>
        <w:t>（泌尿外科副主任），通讯单位为</w:t>
      </w:r>
      <w:r>
        <w:rPr>
          <w:rStyle w:val="any"/>
          <w:rFonts w:ascii="PMingLiU" w:eastAsia="PMingLiU" w:hAnsi="PMingLiU" w:cs="PMingLiU"/>
          <w:spacing w:val="8"/>
        </w:rPr>
        <w:t>郑州大学第一附属医院泌尿外科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sz w:val="26"/>
          <w:szCs w:val="26"/>
          <w:u w:val="single" w:color="0052FF"/>
          <w:shd w:val="clear" w:color="auto" w:fill="FFFFFF"/>
        </w:rPr>
        <w:t>论文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sz w:val="26"/>
          <w:szCs w:val="26"/>
          <w:u w:val="single" w:color="0052FF"/>
          <w:shd w:val="clear" w:color="auto" w:fill="FFFFFF"/>
        </w:rPr>
        <w:t>1: 2017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sz w:val="26"/>
          <w:szCs w:val="26"/>
          <w:u w:val="single" w:color="0052FF"/>
          <w:shd w:val="clear" w:color="auto" w:fill="FFFFFF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sz w:val="26"/>
          <w:szCs w:val="26"/>
          <w:u w:val="single" w:color="0052FF"/>
          <w:shd w:val="clear" w:color="auto" w:fill="FFFFFF"/>
        </w:rPr>
        <w:t>11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sz w:val="26"/>
          <w:szCs w:val="26"/>
          <w:u w:val="single" w:color="0052FF"/>
          <w:shd w:val="clear" w:color="auto" w:fill="FFFFFF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sz w:val="26"/>
          <w:szCs w:val="26"/>
          <w:u w:val="single" w:color="0052FF"/>
          <w:shd w:val="clear" w:color="auto" w:fill="FFFFFF"/>
        </w:rPr>
        <w:t>International Journal of Urology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739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4657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7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</w:rPr>
        <w:t>指出：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1c</w:t>
      </w:r>
      <w:r>
        <w:rPr>
          <w:rStyle w:val="any"/>
          <w:rFonts w:ascii="PMingLiU" w:eastAsia="PMingLiU" w:hAnsi="PMingLiU" w:cs="PMingLiU"/>
          <w:color w:val="000000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1d</w:t>
      </w:r>
      <w:r>
        <w:rPr>
          <w:rStyle w:val="any"/>
          <w:rFonts w:ascii="PMingLiU" w:eastAsia="PMingLiU" w:hAnsi="PMingLiU" w:cs="PMingLiU"/>
          <w:color w:val="000000"/>
          <w:spacing w:val="8"/>
        </w:rPr>
        <w:t>中的图像似乎显示了经过处理后的重叠视野，具体情况如下所示。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</w:rPr>
        <w:t>我还注意到，通讯作者使用的电子邮件地址与此人的姓名不符，并且与该作者在另一篇论文中使用的电子邮件地址不同：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CcFFY254123@163.com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38118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889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8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论文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2: 2017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8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American Journal of Cancer Research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025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2391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4D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>6D</w:t>
      </w:r>
      <w:r>
        <w:rPr>
          <w:rStyle w:val="any"/>
          <w:rFonts w:ascii="PMingLiU" w:eastAsia="PMingLiU" w:hAnsi="PMingLiU" w:cs="PMingLiU"/>
          <w:spacing w:val="8"/>
        </w:rPr>
        <w:t>中的图像似乎存在重叠，但描述却不同。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这种问题有时出现在外包的论文中，特别是在与微小</w:t>
      </w:r>
      <w:r>
        <w:rPr>
          <w:rStyle w:val="any"/>
          <w:rFonts w:ascii="Times New Roman" w:eastAsia="Times New Roman" w:hAnsi="Times New Roman" w:cs="Times New Roman"/>
          <w:spacing w:val="8"/>
        </w:rPr>
        <w:t>RNA</w:t>
      </w:r>
      <w:r>
        <w:rPr>
          <w:rStyle w:val="any"/>
          <w:rFonts w:ascii="PMingLiU" w:eastAsia="PMingLiU" w:hAnsi="PMingLiU" w:cs="PMingLiU"/>
          <w:spacing w:val="8"/>
        </w:rPr>
        <w:t>相关的论文中，且作者多为中国医院的人员。为了让读者放心，作者能否提供来自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地区伦理委员会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的伦理审批证据，以及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郑州大学动物使用与护理委员会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的批准证明？此外，我在本文中没有看到资金声明。请问这项研究的资助方是谁？谢谢。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68277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9150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8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类似的问题似乎也影响了图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7D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081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8997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https://pubpeer.com/publications/0B69E72862A2E7E04BA3FD7A269E74#0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https://pubpeer.com/publications/7C1F6E52442DD0565B0916316243DA#0</w:t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如需论文查重，请联系微信号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xueshushentong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228850" cy="31432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8219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2" w:anchor="wechat_redirect" w:tgtFrame="_blank" w:tooltip="郑州大学第一附属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郑州大学第一附属医院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hyperlink" Target="https://mp.weixin.qq.com/mp/appmsgalbum?__biz=MzkyNzY3NzY3Nw==&amp;action=getalbum&amp;album_id=3635477757473226757" TargetMode="Externa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0475&amp;idx=2&amp;sn=5c9547790e40590043029c2deee1cf09&amp;chksm=c368b62274cd931381ecbbf537fe7718ce8342d38ade183f55c189222f1a12c0bb6a33c8578c&amp;scene=126&amp;sessionid=174356661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