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科主任领衔！上海市第六人民医院肿瘤内科研究陷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疑云，发表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年质疑不休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17:29:27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Experimental &amp; Clinical Cancer Research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‘TRIM6 promotes colorectal cancer cells proliferation and response to thiostrepton by TIS21/FoxM1’TRIM6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TIS21/FoxM1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通路促进结直肠癌细胞增殖及硫链丝菌素反应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10.1186/s13046-019-1504-5 </w:t>
      </w:r>
      <w:r>
        <w:rPr>
          <w:rStyle w:val="any"/>
          <w:rFonts w:ascii="PMingLiU" w:eastAsia="PMingLiU" w:hAnsi="PMingLiU" w:cs="PMingLiU"/>
          <w:spacing w:val="8"/>
        </w:rPr>
        <w:t>）因图像问题引发评论人关注。该研究由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Shuier Zheng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>, Chenliang Zhou , Yonggang Wang , Hongtao Li , Yong Sun 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Zan Shen</w:t>
      </w:r>
      <w:r>
        <w:rPr>
          <w:rStyle w:val="any"/>
          <w:rFonts w:ascii="PMingLiU" w:eastAsia="PMingLiU" w:hAnsi="PMingLiU" w:cs="PMingLiU"/>
          <w:spacing w:val="8"/>
        </w:rPr>
        <w:t>（通讯作者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</w:t>
      </w:r>
      <w:r>
        <w:rPr>
          <w:rStyle w:val="any"/>
          <w:rFonts w:ascii="PMingLiU" w:eastAsia="PMingLiU" w:hAnsi="PMingLiU" w:cs="PMingLiU"/>
          <w:spacing w:val="8"/>
        </w:rPr>
        <w:t>科主任）共同完成，通讯单位为</w:t>
      </w:r>
      <w:r>
        <w:rPr>
          <w:rStyle w:val="any"/>
          <w:rFonts w:ascii="PMingLiU" w:eastAsia="PMingLiU" w:hAnsi="PMingLiU" w:cs="PMingLiU"/>
          <w:spacing w:val="8"/>
        </w:rPr>
        <w:t>上海交通大学附属第六人民医院肿瘤内科。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359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0998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从左到右：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1E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"FAK-ERK2</w:t>
      </w:r>
      <w:r>
        <w:rPr>
          <w:rStyle w:val="any"/>
          <w:rFonts w:ascii="PMingLiU" w:eastAsia="PMingLiU" w:hAnsi="PMingLiU" w:cs="PMingLiU"/>
          <w:spacing w:val="8"/>
        </w:rPr>
        <w:t>信号通路在</w:t>
      </w:r>
      <w:r>
        <w:rPr>
          <w:rStyle w:val="any"/>
          <w:rFonts w:ascii="Times New Roman" w:eastAsia="Times New Roman" w:hAnsi="Times New Roman" w:cs="Times New Roman"/>
          <w:spacing w:val="8"/>
        </w:rPr>
        <w:t>CKAP2</w:t>
      </w:r>
      <w:r>
        <w:rPr>
          <w:rStyle w:val="any"/>
          <w:rFonts w:ascii="PMingLiU" w:eastAsia="PMingLiU" w:hAnsi="PMingLiU" w:cs="PMingLiU"/>
          <w:spacing w:val="8"/>
        </w:rPr>
        <w:t>诱导宫颈癌细胞系增殖和运动中的作用</w:t>
      </w:r>
      <w:r>
        <w:rPr>
          <w:rStyle w:val="any"/>
          <w:rFonts w:ascii="Times New Roman" w:eastAsia="Times New Roman" w:hAnsi="Times New Roman" w:cs="Times New Roman"/>
          <w:spacing w:val="8"/>
        </w:rPr>
        <w:t>"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Guo</w:t>
      </w:r>
      <w:r>
        <w:rPr>
          <w:rStyle w:val="any"/>
          <w:rFonts w:ascii="PMingLiU" w:eastAsia="PMingLiU" w:hAnsi="PMingLiU" w:cs="PMingLiU"/>
          <w:spacing w:val="8"/>
        </w:rPr>
        <w:t>等，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6E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3D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"</w:t>
      </w: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spacing w:val="8"/>
        </w:rPr>
        <w:t>shRNA</w:t>
      </w:r>
      <w:r>
        <w:rPr>
          <w:rStyle w:val="any"/>
          <w:rFonts w:ascii="PMingLiU" w:eastAsia="PMingLiU" w:hAnsi="PMingLiU" w:cs="PMingLiU"/>
          <w:spacing w:val="8"/>
        </w:rPr>
        <w:t>沉默</w:t>
      </w:r>
      <w:r>
        <w:rPr>
          <w:rStyle w:val="any"/>
          <w:rFonts w:ascii="Times New Roman" w:eastAsia="Times New Roman" w:hAnsi="Times New Roman" w:cs="Times New Roman"/>
          <w:spacing w:val="8"/>
        </w:rPr>
        <w:t>SOX12</w:t>
      </w:r>
      <w:r>
        <w:rPr>
          <w:rStyle w:val="any"/>
          <w:rFonts w:ascii="PMingLiU" w:eastAsia="PMingLiU" w:hAnsi="PMingLiU" w:cs="PMingLiU"/>
          <w:spacing w:val="8"/>
        </w:rPr>
        <w:t>抑制乳腺癌细胞的迁移、侵袭和增殖</w:t>
      </w:r>
      <w:r>
        <w:rPr>
          <w:rStyle w:val="any"/>
          <w:rFonts w:ascii="Times New Roman" w:eastAsia="Times New Roman" w:hAnsi="Times New Roman" w:cs="Times New Roman"/>
          <w:spacing w:val="8"/>
        </w:rPr>
        <w:t>"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Ding</w:t>
      </w:r>
      <w:r>
        <w:rPr>
          <w:rStyle w:val="any"/>
          <w:rFonts w:ascii="PMingLiU" w:eastAsia="PMingLiU" w:hAnsi="PMingLiU" w:cs="PMingLiU"/>
          <w:spacing w:val="8"/>
        </w:rPr>
        <w:t>等，</w:t>
      </w:r>
      <w:r>
        <w:rPr>
          <w:rStyle w:val="any"/>
          <w:rFonts w:ascii="Times New Roman" w:eastAsia="Times New Roman" w:hAnsi="Times New Roman" w:cs="Times New Roman"/>
          <w:spacing w:val="8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年）</w:t>
      </w: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关注声明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13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1370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垂直拉伸后，条带惊人地相似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57825" cy="29527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254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3C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"CXCL13</w:t>
      </w:r>
      <w:r>
        <w:rPr>
          <w:rStyle w:val="any"/>
          <w:rFonts w:ascii="PMingLiU" w:eastAsia="PMingLiU" w:hAnsi="PMingLiU" w:cs="PMingLiU"/>
          <w:spacing w:val="8"/>
        </w:rPr>
        <w:t>参与脂多糖诱导脐静脉内皮细胞高通透性的机制</w:t>
      </w:r>
      <w:r>
        <w:rPr>
          <w:rStyle w:val="any"/>
          <w:rFonts w:ascii="Times New Roman" w:eastAsia="Times New Roman" w:hAnsi="Times New Roman" w:cs="Times New Roman"/>
          <w:spacing w:val="8"/>
        </w:rPr>
        <w:t>"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Chen</w:t>
      </w:r>
      <w:r>
        <w:rPr>
          <w:rStyle w:val="any"/>
          <w:rFonts w:ascii="PMingLiU" w:eastAsia="PMingLiU" w:hAnsi="PMingLiU" w:cs="PMingLiU"/>
          <w:spacing w:val="8"/>
        </w:rPr>
        <w:t>等，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11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969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再次发现：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4C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"TRIM29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干扰抑制结直肠癌细胞的迁移和侵袭</w:t>
      </w:r>
      <w:r>
        <w:rPr>
          <w:rStyle w:val="any"/>
          <w:rFonts w:ascii="Times New Roman" w:eastAsia="Times New Roman" w:hAnsi="Times New Roman" w:cs="Times New Roman"/>
          <w:spacing w:val="8"/>
        </w:rPr>
        <w:t>"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Xu</w:t>
      </w:r>
      <w:r>
        <w:rPr>
          <w:rStyle w:val="any"/>
          <w:rFonts w:ascii="PMingLiU" w:eastAsia="PMingLiU" w:hAnsi="PMingLiU" w:cs="PMingLiU"/>
          <w:spacing w:val="8"/>
        </w:rPr>
        <w:t>等，</w:t>
      </w:r>
      <w:r>
        <w:rPr>
          <w:rStyle w:val="any"/>
          <w:rFonts w:ascii="Times New Roman" w:eastAsia="Times New Roman" w:hAnsi="Times New Roman" w:cs="Times New Roman"/>
          <w:spacing w:val="8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年）。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2F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600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0254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月该评论人进一步指出：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1f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"CXCL4/CXCR3</w:t>
      </w:r>
      <w:r>
        <w:rPr>
          <w:rStyle w:val="any"/>
          <w:rFonts w:ascii="PMingLiU" w:eastAsia="PMingLiU" w:hAnsi="PMingLiU" w:cs="PMingLiU"/>
          <w:spacing w:val="8"/>
        </w:rPr>
        <w:t>对脂多糖诱导的人脐静脉内皮细胞损伤的影响</w:t>
      </w:r>
      <w:r>
        <w:rPr>
          <w:rStyle w:val="any"/>
          <w:rFonts w:ascii="Times New Roman" w:eastAsia="Times New Roman" w:hAnsi="Times New Roman" w:cs="Times New Roman"/>
          <w:spacing w:val="8"/>
        </w:rPr>
        <w:t>"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Wang</w:t>
      </w:r>
      <w:r>
        <w:rPr>
          <w:rStyle w:val="any"/>
          <w:rFonts w:ascii="PMingLiU" w:eastAsia="PMingLiU" w:hAnsi="PMingLiU" w:cs="PMingLiU"/>
          <w:spacing w:val="8"/>
        </w:rPr>
        <w:t>等，</w:t>
      </w: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5D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761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0497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https://pubpeer.com/publications/6AA1C121EEE388DA7306BB57B57305#0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2" w:anchor="wechat_redirect" w:tgtFrame="_blank" w:tooltip="上海市第六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上海市第六人民医院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mp/appmsgalbum?__biz=MzkyNzY3NzY3Nw==&amp;action=getalbum&amp;album_id=3876159455922143259" TargetMode="Externa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310&amp;idx=1&amp;sn=0a1cb9d26f4ca57f9d3677432e204c48&amp;chksm=c36f84bc138eb4c07441e2167c9374507ee8aff62247510bf67fe730f703ec0abb0f181e1896&amp;scene=126&amp;sessionid=174352552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