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子刊，吉林大学第一医院肾病科杜玉君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 Nov 14;14(1):28032.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10.1038/s41598-024-78092-0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1:ImageTwin.ai</w:t>
      </w:r>
      <w:r>
        <w:rPr>
          <w:rStyle w:val="any"/>
          <w:rFonts w:ascii="PMingLiU" w:eastAsia="PMingLiU" w:hAnsi="PMingLiU" w:cs="PMingLiU"/>
          <w:spacing w:val="8"/>
        </w:rPr>
        <w:t>识别出的意外重叠或重复图像。请作者检查并发表评论？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387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576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00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43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95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https://pubmed.ncbi.nlm.nih.gov/39543285/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718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27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杜玉君，吉林大学第一医院，肾病科，主任医师，副教授，硕士生导师，医学博士。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白求恩医科大学医学系，擅长原发性、继发性肾小球疾病、肾小管间质性疾病的诊断和中西医结合治疗；急、慢性肾衰竭的诊断和中西医结合治疗；血液净化、腹膜透析治疗及其透析充分性、长期生存率研究。现任《中华医药杂志》、《中华现代内科学杂志》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https://pubpeer.com/publications/64A9114E84E60207F65C332D5D16F4#3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2&amp;sn=0d41cd81680afffb2fc86b831897c12e&amp;chksm=c3907f2a9fb044bf0b6b88779351ec97d1dfbc6d93b67f1e7221c98a5ef7b86caff460806acb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