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第四军医大学西京医院放疗科主任研究起波澜，图像重合引发学界关注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11:22:24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53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近日，发表于《American Journal of Cancer Research》期刊的研究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‘Heparanase promotes radiation resistance of cervical cancer by upregulating hypoxia inducible factor 1’因图像重复问题引发质疑。该研究由Jianping Li , Xin Meng , Jing Hu , Ying Zhang , Yunzhi Dang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Lichun Wei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（通讯作者）  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Mei Shi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（通讯作者，科主任）共同完成，通讯单位为第四军医大学西京医院放疗科。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227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68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78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76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2025年4月评论人Actinopolyspora biskrensis指出本文结果与早前研究图像重复：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137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5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264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04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54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8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https://pubpeer.com/publications/1678B6D2EC26B1915DE2169CF27543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4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007&amp;idx=1&amp;sn=ae8e049d8818cf906a3b64e1c8d44f26&amp;chksm=c3ebb25142564ff2d69802ed3ea2dde6056b595cba99942833de7e06c2850fa75c4bf0926e90&amp;scene=126&amp;sessionid=17435252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