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15:53:34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60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4 月 26 日，山东中医药大学 Zhang Rui Xue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Intravitreal injection of fibrillin 2 (Fbn2) recombinant protein for therapy of retinopathy in a retina-specific Fbn2 knock-down mouse model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777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02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585671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34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https://pubpeer.com/publications/5094175A648A8E846D9EA78F298360#0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04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42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86&amp;idx=1&amp;sn=c36dec242ca38306e1b889f20e01584b&amp;chksm=ce8640aa46a30929fe4e5cc6db9f8ba6af70f9171de156b0b4b7b267d7bac7688ae3ff5cc1a8&amp;scene=126&amp;sessionid=174349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