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宁夏医科大学某研究团队所发文章被质疑发生图片重叠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10:52:50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170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2020 年 11 月 26 日，宁夏医科大学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Chen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Jing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Translational cancer research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Limonin inhibits angiogenesis and metastasis of human breast cancer cells by suppressing the VEGFR2/IGFR1-mediated STAT3 signaling pathway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990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1137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9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296672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3292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https://pubpeer.com/publications/A36BD2341E62B0AC047239F3608DCF#1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26869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2130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6985&amp;idx=3&amp;sn=cf71d485c80df50819d1d468685d4d62&amp;chksm=cebe76fd42a49cd7e3c76677b0098cbc18a6027b349dcded91a4199ceb46ebb62d1f631c3ee5&amp;scene=126&amp;sessionid=174344088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