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Elisabeth M Bik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质疑华西医院药学系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PLoS One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图片相似，作者回复图片错误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bik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13:21:21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561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2013 年 2 月 20 日，四川大学华西医院药学系 “药物靶向及药物传递系统教育部重点实验室” 的 Lu Yu、Chu Chen 等研究人员在 PLoS One 杂志上发表了一篇题为 “Neuroprotective effect of kaempferol glycosides against brain injury and neuroinflammation by inhibiting the activation of NF-κB and STAT3 in transient focal stroke” 的研究论文，该论文影响因子为 2.9（Q1） 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30182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57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论文发表后，诚信专家 Elisabeth M Bik 于 2013 年在评论区提出疑问，指出论文中图 7A 的 “MPO” 和 “ICAM - 1” 行似乎看起来一样，询问作者在图片组装过程中是否出了问题。2015 年 10 月，该问题被报告给期刊。经过长时间的核查，2025 年 3 月 12 日，期刊发布了一篇更正说明。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93851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399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3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原来，由于发表时的错误，图 7A 中的 MPO 和 ICAM - 1 行看起来相似。作者提供了图 7 的正确版本，对多个实验条件的结果进行了更新，包括将已发表文章中 TNF - α 的数据改为代表 ICAM - 1 的结果，将 IL - 1β 的数据改为代表 TNF - alpha 的结果，同时在 IL - 1β 面板中提供了原始实验的新图像。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7396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12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作者还提供了图 7A 所有面板的基础图像，包括原始实验时的重复数据。并使用 ImagePro Plus 6.0 软件根据原始图像重新计算了 IL - 1β、TNF - α 和 ICAM - 1 的免疫反应性 IOD，由于与之前使用 ImagePro Plus 5.0 软件计算的值有细微差异，作者还重新计算了其他三个标记（MPO、MMP - 9 和 iNOS）的免疫反应性 IOD。PLoS One 编辑委员会成员审查了更新后的图 7，认为其支持原文章的结果和结论。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此次事件源于对生物医学论文图像重复的系统筛查，是科研严谨性的一次体现，也提醒科研人员在论文发表过程中需更加注重细节。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https://pubpeer.com/publications/D137DC723184F3E6F63FD300A9E2B9#0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437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486&amp;idx=2&amp;sn=5b70e6177c2e0b68b7e4dddf3206b31d&amp;chksm=c2ad1d80084de3544dbccd21177ed60131b347535cfd7ba90df4eedf38c9e6c1c21ff50bb704&amp;scene=126&amp;sessionid=174344143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