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首都医科大学附属潞河医院副院长论文流式散点图重复，已致歉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15:10:28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49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0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2019年，来自首都医科大学附属北京潞河医院中美神经科学研究所的 Cuiying Liu （第一&amp;通讯作者） , Jian Yang , Chencheng Zhang , Xiaokun Geng （通讯作者）, Heng Zhao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Neurological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changes of systemic immune responses during the neuroprotection induced by remote ischemic postconditioning against focal cerebral ischemia in mice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该研究得到了中国国家自然科学基金[81701154]、通州区卫生发展研究及专项项目[TF-2017-PT-01–48]、通州区科技项目[KJ2017CX039–02, KJ2018CX008-08]的支持。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31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0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90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4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65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https://pubpeer.com/publications/886420BD34125B18146CB2D76BC1C8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06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57&amp;idx=1&amp;sn=6a97e263eec457e3f4009ae2705de8b2&amp;chksm=c2bd6985cbf48026e2ca06e7264f848fbf6fafd6a424d1fd73d356208817d96a9fe0126cc62b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