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南京医科大学第一附属医院的文章被撤回，主要原因是对所提供的数据不再有信心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2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口服阿拉曼定肽对大鼠具有抗高血压和抗纤维化作用。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南京医科大学第一附属医院的 Liu Chi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Amino acids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Alamandine attenuates hypertension and cardiac hypertrophy in hypertensive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该研究结果表明，阿拉曼定给药可减轻高血压、缓解心脏肥大并改善 LV 功能。PKA 信号转导可能参与这些作用背后的机制。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主要原因是对所提供的数据不再有信心。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83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主编已撤回本文。发布后，人们对图中提供的一些数据提出了担忧，特别是：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图像左上角的细胞簇高度相似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印迹在泳道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之间的背景中似乎有垂直断裂，而相应的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印迹似乎是连续的。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组的心脏图像似乎相对于其他三组水平拉伸。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Peng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不同意这种撤回。其他作者均未回复出版商关于此次撤稿的任何信件。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https://link.springer.com/article/10.1007/s00726-025-03450-9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39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44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4&amp;sn=6ca90dbd3509124e1740749396c9ac6d&amp;chksm=cf95496eec2f03b6a79c9c43a3c595b1e231d241deebd1af7da28f8cf6fb59a11a9764e9070c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