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宁夏医科大学某研究团队文章陷疑云，图片重叠问题亟待回应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20:35:24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10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39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11 月 26 日，宁夏医科大学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Chen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Jing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Translational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Limonin inhibits angiogenesis and metastasis of human breast cancer cells by suppressing the VEGFR2/IGFR1-mediated STAT3 signaling pathway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989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31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433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4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12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51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https://pubpeer.com/publications/A36BD2341E62B0AC047239F3608DCF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4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61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9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8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41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20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63&amp;idx=1&amp;sn=cf961d8c5bba880416e1b6f421d37152&amp;chksm=c31a4126931306df636156df75de4de41eb977e59ea339f048dbcad17b9724a4a2fe7de43e9a&amp;scene=126&amp;sessionid=174344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