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M He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团队论文免疫荧光图重叠遭质疑，背后有国自然资助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11:41:45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2014年5月，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中山大学附属第一医院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发表11年后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“TBLR1 is a novel prognostic marker and promotes epithelial-mesenchymal transition in cervical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第一作者：中山大学附属第一医院的J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通讯作者：中山大学附属第一医院的M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本研究共受3项基金支持：广东省自然科学基金（S2013010015552S2011010003516和S2012040006483），国家自然科学基金（81302550），中国博士后科学基金（2013M530382）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68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18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10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14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62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77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https://pubpeer.com/publications/1E1E820B7DCD2894CF998B5F8E0361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93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48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97&amp;idx=1&amp;sn=b25128edf3da0caed42b61c35f093991&amp;chksm=c22ae7c1c5659ba721c5a4fcb086025de6780efb62e67d125758c1971ee8eb512ce618f844c3&amp;scene=126&amp;sessionid=17434795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