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多图重复引质疑！中国药科大学基础医学与临床药学学院论文遭质疑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慧眼学术</w:t>
        </w:r>
      </w:hyperlink>
      <w:bookmarkEnd w:id="0"/>
      <w:r>
        <w:rPr>
          <w:rStyle w:val="richmediametalistem"/>
          <w:rFonts w:ascii="Times New Roman" w:eastAsia="Times New Roman" w:hAnsi="Times New Roman" w:cs="Times New Roman"/>
          <w:color w:val="A5A5A5"/>
          <w:spacing w:val="8"/>
          <w:sz w:val="23"/>
          <w:szCs w:val="23"/>
        </w:rPr>
        <w:t>2025-03-25 16:03:49</w:t>
      </w:r>
      <w:r>
        <w:rPr>
          <w:rStyle w:val="richmediametalistem"/>
          <w:rFonts w:ascii="PMingLiU" w:eastAsia="PMingLiU" w:hAnsi="PMingLiU" w:cs="PMingLiU"/>
          <w:color w:val="A5A5A5"/>
          <w:spacing w:val="8"/>
          <w:sz w:val="23"/>
          <w:szCs w:val="23"/>
        </w:rPr>
        <w:t>中国香港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76809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448387" name=""/>
                    <pic:cNvPicPr>
                      <a:picLocks noChangeAspect="1"/>
                    </pic:cNvPicPr>
                  </pic:nvPicPr>
                  <pic:blipFill>
                    <a:blip xmlns:r="http://schemas.openxmlformats.org/officeDocument/2006/relationships" r:embed="rId6"/>
                    <a:stretch>
                      <a:fillRect/>
                    </a:stretch>
                  </pic:blipFill>
                  <pic:spPr>
                    <a:xfrm>
                      <a:off x="0" y="0"/>
                      <a:ext cx="5486400" cy="768096"/>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519670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749024" name=""/>
                    <pic:cNvPicPr>
                      <a:picLocks noChangeAspect="1"/>
                    </pic:cNvPicPr>
                  </pic:nvPicPr>
                  <pic:blipFill>
                    <a:blip xmlns:r="http://schemas.openxmlformats.org/officeDocument/2006/relationships" r:embed="rId7"/>
                    <a:stretch>
                      <a:fillRect/>
                    </a:stretch>
                  </pic:blipFill>
                  <pic:spPr>
                    <a:xfrm>
                      <a:off x="0" y="0"/>
                      <a:ext cx="5486400" cy="51967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论文信息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r>
        <w:rPr>
          <w:rStyle w:val="any"/>
          <w:rFonts w:ascii="默认字体" w:eastAsia="默认字体" w:hAnsi="默认字体" w:cs="默认字体"/>
          <w:color w:val="000000"/>
          <w:spacing w:val="15"/>
          <w:sz w:val="26"/>
          <w:szCs w:val="26"/>
        </w:rPr>
        <w:t>2023年12月，</w:t>
      </w:r>
      <w:r>
        <w:rPr>
          <w:rStyle w:val="any"/>
          <w:rFonts w:ascii="PMingLiU" w:eastAsia="PMingLiU" w:hAnsi="PMingLiU" w:cs="PMingLiU"/>
          <w:b/>
          <w:bCs/>
          <w:i w:val="0"/>
          <w:iCs w:val="0"/>
          <w:caps w:val="0"/>
          <w:color w:val="333333"/>
          <w:spacing w:val="0"/>
          <w:sz w:val="27"/>
          <w:szCs w:val="27"/>
          <w:shd w:val="clear" w:color="auto" w:fill="FFFFFF"/>
        </w:rPr>
        <w:t>中国药科大学基础医学与临床药学学院</w:t>
      </w:r>
      <w:r>
        <w:rPr>
          <w:rStyle w:val="any"/>
          <w:rFonts w:ascii="默认字体" w:eastAsia="默认字体" w:hAnsi="默认字体" w:cs="默认字体"/>
          <w:color w:val="000000"/>
          <w:spacing w:val="15"/>
          <w:sz w:val="26"/>
          <w:szCs w:val="26"/>
        </w:rPr>
        <w:t>在</w:t>
      </w:r>
      <w:r>
        <w:rPr>
          <w:rStyle w:val="any"/>
          <w:rFonts w:ascii="默认字体" w:eastAsia="默认字体" w:hAnsi="默认字体" w:cs="默认字体"/>
          <w:color w:val="000000"/>
          <w:spacing w:val="15"/>
          <w:sz w:val="26"/>
          <w:szCs w:val="26"/>
        </w:rPr>
        <w:t>Oxidative Medicine and Cellular Longevity</w:t>
      </w:r>
      <w:r>
        <w:rPr>
          <w:rStyle w:val="any"/>
          <w:rFonts w:ascii="默认字体" w:eastAsia="默认字体" w:hAnsi="默认字体" w:cs="默认字体"/>
          <w:color w:val="000000"/>
          <w:spacing w:val="15"/>
          <w:sz w:val="26"/>
          <w:szCs w:val="26"/>
        </w:rPr>
        <w:t>期刊上发表一篇标题为“</w:t>
      </w:r>
      <w:r>
        <w:rPr>
          <w:rStyle w:val="any"/>
          <w:rFonts w:ascii="默认字体" w:eastAsia="默认字体" w:hAnsi="默认字体" w:cs="默认字体"/>
          <w:color w:val="000000"/>
          <w:spacing w:val="15"/>
          <w:sz w:val="26"/>
          <w:szCs w:val="26"/>
        </w:rPr>
        <w:t>P-Glycoprotein Exacerbates Brain Injury Following Experimental Cerebral Ischemia by Promoting Proinflammatory Microglia Activation</w:t>
      </w:r>
      <w:r>
        <w:rPr>
          <w:rStyle w:val="any"/>
          <w:rFonts w:ascii="默认字体" w:eastAsia="默认字体" w:hAnsi="默认字体" w:cs="默认字体"/>
          <w:color w:val="000000"/>
          <w:spacing w:val="15"/>
          <w:sz w:val="26"/>
          <w:szCs w:val="26"/>
        </w:rPr>
        <w:t>”</w:t>
      </w:r>
      <w:r>
        <w:rPr>
          <w:rStyle w:val="any"/>
          <w:rFonts w:ascii="默认字体" w:eastAsia="默认字体" w:hAnsi="默认字体" w:cs="默认字体"/>
          <w:b/>
          <w:bCs/>
          <w:color w:val="000000"/>
          <w:spacing w:val="15"/>
          <w:sz w:val="26"/>
          <w:szCs w:val="26"/>
        </w:rPr>
        <w:t>p-糖蛋白通过促进促炎性小胶质细胞活化而加重实验性脑缺血后的脑损伤</w:t>
      </w:r>
      <w:r>
        <w:rPr>
          <w:rStyle w:val="any"/>
          <w:rFonts w:ascii="PMingLiU" w:eastAsia="PMingLiU" w:hAnsi="PMingLiU" w:cs="PMingLiU"/>
          <w:color w:val="000000"/>
          <w:spacing w:val="15"/>
          <w:sz w:val="26"/>
          <w:szCs w:val="26"/>
        </w:rPr>
        <w:t>的论文被质疑。</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color w:val="000000"/>
          <w:spacing w:val="15"/>
        </w:rPr>
        <w:t>doi: 10.1155/2023/6916819</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color w:val="021EAA"/>
          <w:spacing w:val="15"/>
          <w:sz w:val="26"/>
          <w:szCs w:val="26"/>
        </w:rPr>
        <w:t>第一作者：</w:t>
      </w:r>
      <w:r>
        <w:rPr>
          <w:rStyle w:val="any"/>
          <w:rFonts w:ascii="PMingLiU" w:eastAsia="PMingLiU" w:hAnsi="PMingLiU" w:cs="PMingLiU"/>
          <w:b w:val="0"/>
          <w:bCs w:val="0"/>
          <w:color w:val="000000"/>
          <w:spacing w:val="15"/>
          <w:sz w:val="26"/>
          <w:szCs w:val="26"/>
        </w:rPr>
        <w:t>中国药科大学</w:t>
      </w:r>
      <w:r>
        <w:rPr>
          <w:rStyle w:val="any"/>
          <w:rFonts w:ascii="Times New Roman" w:eastAsia="Times New Roman" w:hAnsi="Times New Roman" w:cs="Times New Roman"/>
          <w:b w:val="0"/>
          <w:bCs w:val="0"/>
          <w:color w:val="000000"/>
          <w:spacing w:val="15"/>
          <w:sz w:val="26"/>
          <w:szCs w:val="26"/>
        </w:rPr>
        <w:t> </w:t>
      </w:r>
      <w:r>
        <w:rPr>
          <w:rStyle w:val="any"/>
          <w:rFonts w:ascii="Times New Roman" w:eastAsia="Times New Roman" w:hAnsi="Times New Roman" w:cs="Times New Roman"/>
          <w:b w:val="0"/>
          <w:bCs w:val="0"/>
          <w:color w:val="000000"/>
          <w:spacing w:val="15"/>
          <w:sz w:val="26"/>
          <w:szCs w:val="26"/>
        </w:rPr>
        <w:t>Yan Chen</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Times New Roman" w:eastAsia="Times New Roman" w:hAnsi="Times New Roman" w:cs="Times New Roman"/>
          <w:color w:val="5F9CEF"/>
          <w:spacing w:val="15"/>
          <w:sz w:val="21"/>
          <w:szCs w:val="21"/>
        </w:rPr>
        <w:t> </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color w:val="021EAA"/>
          <w:spacing w:val="15"/>
          <w:sz w:val="26"/>
          <w:szCs w:val="26"/>
        </w:rPr>
        <w:t>通讯作者：</w:t>
      </w:r>
      <w:r>
        <w:rPr>
          <w:rStyle w:val="any"/>
          <w:rFonts w:ascii="PMingLiU" w:eastAsia="PMingLiU" w:hAnsi="PMingLiU" w:cs="PMingLiU"/>
          <w:b w:val="0"/>
          <w:bCs w:val="0"/>
          <w:color w:val="000000"/>
          <w:spacing w:val="15"/>
          <w:sz w:val="26"/>
          <w:szCs w:val="26"/>
        </w:rPr>
        <w:t>中国药科大学</w:t>
      </w:r>
      <w:r>
        <w:rPr>
          <w:rStyle w:val="any"/>
          <w:rFonts w:ascii="Times New Roman" w:eastAsia="Times New Roman" w:hAnsi="Times New Roman" w:cs="Times New Roman"/>
          <w:b w:val="0"/>
          <w:bCs w:val="0"/>
          <w:color w:val="000000"/>
          <w:spacing w:val="15"/>
          <w:sz w:val="26"/>
          <w:szCs w:val="26"/>
        </w:rPr>
        <w:t> </w:t>
      </w:r>
      <w:r>
        <w:rPr>
          <w:rStyle w:val="any"/>
          <w:rFonts w:ascii="Times New Roman" w:eastAsia="Times New Roman" w:hAnsi="Times New Roman" w:cs="Times New Roman"/>
          <w:b w:val="0"/>
          <w:bCs w:val="0"/>
          <w:color w:val="000000"/>
          <w:spacing w:val="15"/>
          <w:sz w:val="26"/>
          <w:szCs w:val="26"/>
        </w:rPr>
        <w:t>Yunman Li</w:t>
      </w:r>
      <w:r>
        <w:rPr>
          <w:rStyle w:val="any"/>
          <w:rFonts w:ascii="PMingLiU" w:eastAsia="PMingLiU" w:hAnsi="PMingLiU" w:cs="PMingLiU"/>
          <w:b w:val="0"/>
          <w:bCs w:val="0"/>
          <w:color w:val="000000"/>
          <w:spacing w:val="15"/>
          <w:sz w:val="26"/>
          <w:szCs w:val="26"/>
        </w:rPr>
        <w:t>（音译：</w:t>
      </w:r>
      <w:r>
        <w:rPr>
          <w:rStyle w:val="any"/>
          <w:rFonts w:ascii="PMingLiU" w:eastAsia="PMingLiU" w:hAnsi="PMingLiU" w:cs="PMingLiU"/>
          <w:b w:val="0"/>
          <w:bCs w:val="0"/>
          <w:color w:val="000000"/>
          <w:spacing w:val="15"/>
          <w:sz w:val="26"/>
          <w:szCs w:val="26"/>
        </w:rPr>
        <w:t>李运曼），</w:t>
      </w:r>
      <w:r>
        <w:rPr>
          <w:rStyle w:val="any"/>
          <w:rFonts w:ascii="Times New Roman" w:eastAsia="Times New Roman" w:hAnsi="Times New Roman" w:cs="Times New Roman"/>
          <w:b w:val="0"/>
          <w:bCs w:val="0"/>
          <w:color w:val="000000"/>
          <w:spacing w:val="15"/>
          <w:sz w:val="26"/>
          <w:szCs w:val="26"/>
        </w:rPr>
        <w:t>Weirong Fang</w:t>
      </w:r>
      <w:r>
        <w:rPr>
          <w:rStyle w:val="any"/>
          <w:rFonts w:ascii="PMingLiU" w:eastAsia="PMingLiU" w:hAnsi="PMingLiU" w:cs="PMingLiU"/>
          <w:b w:val="0"/>
          <w:bCs w:val="0"/>
          <w:color w:val="000000"/>
          <w:spacing w:val="15"/>
          <w:sz w:val="26"/>
          <w:szCs w:val="26"/>
        </w:rPr>
        <w:t>（音译：</w:t>
      </w:r>
      <w:r>
        <w:rPr>
          <w:rStyle w:val="any"/>
          <w:rFonts w:ascii="PMingLiU" w:eastAsia="PMingLiU" w:hAnsi="PMingLiU" w:cs="PMingLiU"/>
          <w:b w:val="0"/>
          <w:bCs w:val="0"/>
          <w:color w:val="000000"/>
          <w:spacing w:val="15"/>
          <w:sz w:val="26"/>
          <w:szCs w:val="26"/>
        </w:rPr>
        <w:t>方伟蓉）</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4518212"/>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148134" name=""/>
                    <pic:cNvPicPr>
                      <a:picLocks noChangeAspect="1"/>
                    </pic:cNvPicPr>
                  </pic:nvPicPr>
                  <pic:blipFill>
                    <a:blip xmlns:r="http://schemas.openxmlformats.org/officeDocument/2006/relationships" r:embed="rId8"/>
                    <a:stretch>
                      <a:fillRect/>
                    </a:stretch>
                  </pic:blipFill>
                  <pic:spPr>
                    <a:xfrm>
                      <a:off x="0" y="0"/>
                      <a:ext cx="5486400" cy="451821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525" w:right="225"/>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690" w:right="30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质疑信息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spacing w:before="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b/>
          <w:bCs/>
          <w:color w:val="000000"/>
          <w:spacing w:val="15"/>
          <w:sz w:val="26"/>
          <w:szCs w:val="26"/>
        </w:rPr>
        <w:t>2025</w:t>
      </w:r>
      <w:r>
        <w:rPr>
          <w:rStyle w:val="any"/>
          <w:rFonts w:ascii="PMingLiU" w:eastAsia="PMingLiU" w:hAnsi="PMingLiU" w:cs="PMingLiU"/>
          <w:b/>
          <w:bCs/>
          <w:color w:val="000000"/>
          <w:spacing w:val="15"/>
          <w:sz w:val="26"/>
          <w:szCs w:val="26"/>
        </w:rPr>
        <w:t>年</w:t>
      </w:r>
      <w:r>
        <w:rPr>
          <w:rStyle w:val="any"/>
          <w:rFonts w:ascii="Times New Roman" w:eastAsia="Times New Roman" w:hAnsi="Times New Roman" w:cs="Times New Roman"/>
          <w:b/>
          <w:bCs/>
          <w:color w:val="000000"/>
          <w:spacing w:val="15"/>
          <w:sz w:val="26"/>
          <w:szCs w:val="26"/>
        </w:rPr>
        <w:t>3</w:t>
      </w:r>
      <w:r>
        <w:rPr>
          <w:rStyle w:val="any"/>
          <w:rFonts w:ascii="PMingLiU" w:eastAsia="PMingLiU" w:hAnsi="PMingLiU" w:cs="PMingLiU"/>
          <w:b/>
          <w:bCs/>
          <w:color w:val="000000"/>
          <w:spacing w:val="15"/>
          <w:sz w:val="26"/>
          <w:szCs w:val="26"/>
        </w:rPr>
        <w:t>月，</w:t>
      </w:r>
      <w:r>
        <w:rPr>
          <w:rStyle w:val="any"/>
          <w:rFonts w:ascii="Times New Roman" w:eastAsia="Times New Roman" w:hAnsi="Times New Roman" w:cs="Times New Roman"/>
          <w:b/>
          <w:bCs/>
          <w:color w:val="000000"/>
          <w:spacing w:val="15"/>
          <w:sz w:val="26"/>
          <w:szCs w:val="26"/>
        </w:rPr>
        <w:t>Porphyrobacter sanguineus</w:t>
      </w:r>
      <w:r>
        <w:rPr>
          <w:rStyle w:val="any"/>
          <w:rFonts w:ascii="PMingLiU" w:eastAsia="PMingLiU" w:hAnsi="PMingLiU" w:cs="PMingLiU"/>
          <w:b/>
          <w:bCs/>
          <w:i w:val="0"/>
          <w:iCs w:val="0"/>
          <w:caps w:val="0"/>
          <w:color w:val="000000"/>
          <w:spacing w:val="15"/>
          <w:sz w:val="26"/>
          <w:szCs w:val="26"/>
          <w:shd w:val="clear" w:color="auto" w:fill="FFFFFF"/>
        </w:rPr>
        <w:t>在</w:t>
      </w:r>
      <w:r>
        <w:rPr>
          <w:rStyle w:val="any"/>
          <w:rFonts w:ascii="Arial" w:eastAsia="Arial" w:hAnsi="Arial" w:cs="Arial"/>
          <w:b/>
          <w:bCs/>
          <w:i w:val="0"/>
          <w:iCs w:val="0"/>
          <w:caps w:val="0"/>
          <w:color w:val="000000"/>
          <w:spacing w:val="15"/>
          <w:sz w:val="26"/>
          <w:szCs w:val="26"/>
          <w:shd w:val="clear" w:color="auto" w:fill="FFFFFF"/>
        </w:rPr>
        <w:t xml:space="preserve"> Pubpeer </w:t>
      </w:r>
      <w:r>
        <w:rPr>
          <w:rStyle w:val="any"/>
          <w:rFonts w:ascii="PMingLiU" w:eastAsia="PMingLiU" w:hAnsi="PMingLiU" w:cs="PMingLiU"/>
          <w:b/>
          <w:bCs/>
          <w:i w:val="0"/>
          <w:iCs w:val="0"/>
          <w:caps w:val="0"/>
          <w:color w:val="000000"/>
          <w:spacing w:val="15"/>
          <w:sz w:val="26"/>
          <w:szCs w:val="26"/>
          <w:shd w:val="clear" w:color="auto" w:fill="FFFFFF"/>
        </w:rPr>
        <w:t>论坛上发表评论：</w:t>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after="0"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图</w:t>
      </w:r>
      <w:r>
        <w:rPr>
          <w:rStyle w:val="any"/>
          <w:rFonts w:ascii="Times New Roman" w:eastAsia="Times New Roman" w:hAnsi="Times New Roman" w:cs="Times New Roman"/>
          <w:color w:val="000000"/>
          <w:spacing w:val="15"/>
        </w:rPr>
        <w:t>3:P-</w:t>
      </w:r>
      <w:r>
        <w:rPr>
          <w:rStyle w:val="any"/>
          <w:rFonts w:ascii="PMingLiU" w:eastAsia="PMingLiU" w:hAnsi="PMingLiU" w:cs="PMingLiU"/>
          <w:color w:val="000000"/>
          <w:spacing w:val="15"/>
        </w:rPr>
        <w:t>糖蛋白在实验性缺血性中风中调节小胶质细胞极化。</w:t>
      </w:r>
      <w:r>
        <w:rPr>
          <w:rStyle w:val="any"/>
          <w:rFonts w:ascii="Times New Roman" w:eastAsia="Times New Roman" w:hAnsi="Times New Roman" w:cs="Times New Roman"/>
          <w:color w:val="000000"/>
          <w:spacing w:val="15"/>
        </w:rPr>
        <w:t>NC siRNA</w:t>
      </w:r>
      <w:r>
        <w:rPr>
          <w:rStyle w:val="any"/>
          <w:rFonts w:ascii="PMingLiU" w:eastAsia="PMingLiU" w:hAnsi="PMingLiU" w:cs="PMingLiU"/>
          <w:color w:val="000000"/>
          <w:spacing w:val="15"/>
        </w:rPr>
        <w:t>组中</w:t>
      </w:r>
      <w:r>
        <w:rPr>
          <w:rStyle w:val="any"/>
          <w:rFonts w:ascii="Times New Roman" w:eastAsia="Times New Roman" w:hAnsi="Times New Roman" w:cs="Times New Roman"/>
          <w:color w:val="000000"/>
          <w:spacing w:val="15"/>
        </w:rPr>
        <w:t>CD206/Iba-1</w:t>
      </w:r>
      <w:r>
        <w:rPr>
          <w:rStyle w:val="any"/>
          <w:rFonts w:ascii="PMingLiU" w:eastAsia="PMingLiU" w:hAnsi="PMingLiU" w:cs="PMingLiU"/>
          <w:color w:val="000000"/>
          <w:spacing w:val="15"/>
        </w:rPr>
        <w:t>的部分免疫荧光图像与</w:t>
      </w:r>
      <w:r>
        <w:rPr>
          <w:rStyle w:val="any"/>
          <w:rFonts w:ascii="Times New Roman" w:eastAsia="Times New Roman" w:hAnsi="Times New Roman" w:cs="Times New Roman"/>
          <w:color w:val="000000"/>
          <w:spacing w:val="15"/>
        </w:rPr>
        <w:t>NC p-AAV</w:t>
      </w:r>
      <w:r>
        <w:rPr>
          <w:rStyle w:val="any"/>
          <w:rFonts w:ascii="PMingLiU" w:eastAsia="PMingLiU" w:hAnsi="PMingLiU" w:cs="PMingLiU"/>
          <w:color w:val="000000"/>
          <w:spacing w:val="15"/>
        </w:rPr>
        <w:t>组中</w:t>
      </w:r>
      <w:r>
        <w:rPr>
          <w:rStyle w:val="any"/>
          <w:rFonts w:ascii="Times New Roman" w:eastAsia="Times New Roman" w:hAnsi="Times New Roman" w:cs="Times New Roman"/>
          <w:color w:val="000000"/>
          <w:spacing w:val="15"/>
        </w:rPr>
        <w:t>CD16/Iba-1</w:t>
      </w:r>
      <w:r>
        <w:rPr>
          <w:rStyle w:val="any"/>
          <w:rFonts w:ascii="PMingLiU" w:eastAsia="PMingLiU" w:hAnsi="PMingLiU" w:cs="PMingLiU"/>
          <w:color w:val="000000"/>
          <w:spacing w:val="15"/>
        </w:rPr>
        <w:t>的部分免疫荧光图像完全相同。重叠区域用绿色圈出。</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8610600" cy="722947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423452" name=""/>
                    <pic:cNvPicPr>
                      <a:picLocks noChangeAspect="1"/>
                    </pic:cNvPicPr>
                  </pic:nvPicPr>
                  <pic:blipFill>
                    <a:blip xmlns:r="http://schemas.openxmlformats.org/officeDocument/2006/relationships" r:embed="rId9"/>
                    <a:stretch>
                      <a:fillRect/>
                    </a:stretch>
                  </pic:blipFill>
                  <pic:spPr>
                    <a:xfrm>
                      <a:off x="0" y="0"/>
                      <a:ext cx="8610600" cy="7229475"/>
                    </a:xfrm>
                    <a:prstGeom prst="rect">
                      <a:avLst/>
                    </a:prstGeom>
                  </pic:spPr>
                </pic:pic>
              </a:graphicData>
            </a:graphic>
          </wp:inline>
        </w:drawing>
      </w:r>
    </w:p>
    <w:p>
      <w:pPr>
        <w:spacing w:after="0" w:line="360" w:lineRule="atLeast"/>
        <w:ind w:left="720" w:right="720"/>
        <w:jc w:val="both"/>
        <w:rPr>
          <w:rStyle w:val="any"/>
          <w:rFonts w:ascii="Times New Roman" w:eastAsia="Times New Roman" w:hAnsi="Times New Roman" w:cs="Times New Roman"/>
          <w:color w:val="5F9CEF"/>
          <w:spacing w:val="15"/>
        </w:rPr>
      </w:pPr>
    </w:p>
    <w:p>
      <w:pPr>
        <w:spacing w:before="0" w:line="360" w:lineRule="atLeast"/>
        <w:ind w:left="720" w:right="720"/>
        <w:jc w:val="both"/>
        <w:rPr>
          <w:rStyle w:val="any"/>
          <w:rFonts w:ascii="Times New Roman" w:eastAsia="Times New Roman" w:hAnsi="Times New Roman" w:cs="Times New Roman"/>
          <w:color w:val="5F9CEF"/>
          <w:spacing w:val="15"/>
        </w:rPr>
      </w:pPr>
      <w:r>
        <w:rPr>
          <w:rStyle w:val="any"/>
          <w:rFonts w:ascii="PMingLiU" w:eastAsia="PMingLiU" w:hAnsi="PMingLiU" w:cs="PMingLiU"/>
          <w:color w:val="000000"/>
          <w:spacing w:val="15"/>
        </w:rPr>
        <w:t>在图</w:t>
      </w:r>
      <w:r>
        <w:rPr>
          <w:rStyle w:val="any"/>
          <w:rFonts w:ascii="Times New Roman" w:eastAsia="Times New Roman" w:hAnsi="Times New Roman" w:cs="Times New Roman"/>
          <w:color w:val="000000"/>
          <w:spacing w:val="15"/>
        </w:rPr>
        <w:t>7</w:t>
      </w:r>
      <w:r>
        <w:rPr>
          <w:rStyle w:val="any"/>
          <w:rFonts w:ascii="PMingLiU" w:eastAsia="PMingLiU" w:hAnsi="PMingLiU" w:cs="PMingLiU"/>
          <w:color w:val="000000"/>
          <w:spacing w:val="15"/>
        </w:rPr>
        <w:t>中</w:t>
      </w:r>
      <w:r>
        <w:rPr>
          <w:rStyle w:val="any"/>
          <w:rFonts w:ascii="Times New Roman" w:eastAsia="Times New Roman" w:hAnsi="Times New Roman" w:cs="Times New Roman"/>
          <w:color w:val="000000"/>
          <w:spacing w:val="15"/>
        </w:rPr>
        <w:t>:</w:t>
      </w:r>
      <w:r>
        <w:rPr>
          <w:rStyle w:val="any"/>
          <w:rFonts w:ascii="PMingLiU" w:eastAsia="PMingLiU" w:hAnsi="PMingLiU" w:cs="PMingLiU"/>
          <w:color w:val="000000"/>
          <w:spacing w:val="15"/>
        </w:rPr>
        <w:t>内皮细胞中</w:t>
      </w:r>
      <w:r>
        <w:rPr>
          <w:rStyle w:val="any"/>
          <w:rFonts w:ascii="Times New Roman" w:eastAsia="Times New Roman" w:hAnsi="Times New Roman" w:cs="Times New Roman"/>
          <w:color w:val="000000"/>
          <w:spacing w:val="15"/>
        </w:rPr>
        <w:t>P-</w:t>
      </w:r>
      <w:r>
        <w:rPr>
          <w:rStyle w:val="any"/>
          <w:rFonts w:ascii="PMingLiU" w:eastAsia="PMingLiU" w:hAnsi="PMingLiU" w:cs="PMingLiU"/>
          <w:color w:val="000000"/>
          <w:spacing w:val="15"/>
        </w:rPr>
        <w:t>糖蛋白沉默或过表达改变了氧葡萄糖剥夺</w:t>
      </w:r>
      <w:r>
        <w:rPr>
          <w:rStyle w:val="any"/>
          <w:rFonts w:ascii="Times New Roman" w:eastAsia="Times New Roman" w:hAnsi="Times New Roman" w:cs="Times New Roman"/>
          <w:color w:val="000000"/>
          <w:spacing w:val="15"/>
        </w:rPr>
        <w:t>/</w:t>
      </w:r>
      <w:r>
        <w:rPr>
          <w:rStyle w:val="any"/>
          <w:rFonts w:ascii="PMingLiU" w:eastAsia="PMingLiU" w:hAnsi="PMingLiU" w:cs="PMingLiU"/>
          <w:color w:val="000000"/>
          <w:spacing w:val="15"/>
        </w:rPr>
        <w:t>复氧后的小胶质细胞极化。</w:t>
      </w:r>
      <w:r>
        <w:rPr>
          <w:rStyle w:val="any"/>
          <w:rFonts w:ascii="Times New Roman" w:eastAsia="Times New Roman" w:hAnsi="Times New Roman" w:cs="Times New Roman"/>
          <w:color w:val="000000"/>
          <w:spacing w:val="15"/>
        </w:rPr>
        <w:t>NC siRNA</w:t>
      </w:r>
      <w:r>
        <w:rPr>
          <w:rStyle w:val="any"/>
          <w:rFonts w:ascii="PMingLiU" w:eastAsia="PMingLiU" w:hAnsi="PMingLiU" w:cs="PMingLiU"/>
          <w:color w:val="000000"/>
          <w:spacing w:val="15"/>
        </w:rPr>
        <w:t>组中</w:t>
      </w:r>
      <w:r>
        <w:rPr>
          <w:rStyle w:val="any"/>
          <w:rFonts w:ascii="Times New Roman" w:eastAsia="Times New Roman" w:hAnsi="Times New Roman" w:cs="Times New Roman"/>
          <w:color w:val="000000"/>
          <w:spacing w:val="15"/>
        </w:rPr>
        <w:t>iNOS/DAPI</w:t>
      </w:r>
      <w:r>
        <w:rPr>
          <w:rStyle w:val="any"/>
          <w:rFonts w:ascii="PMingLiU" w:eastAsia="PMingLiU" w:hAnsi="PMingLiU" w:cs="PMingLiU"/>
          <w:color w:val="000000"/>
          <w:spacing w:val="15"/>
        </w:rPr>
        <w:t>的免疫荧光图像与</w:t>
      </w:r>
      <w:r>
        <w:rPr>
          <w:rStyle w:val="any"/>
          <w:rFonts w:ascii="Times New Roman" w:eastAsia="Times New Roman" w:hAnsi="Times New Roman" w:cs="Times New Roman"/>
          <w:color w:val="000000"/>
          <w:spacing w:val="15"/>
        </w:rPr>
        <w:t>NC pcDNA3.1</w:t>
      </w:r>
      <w:r>
        <w:rPr>
          <w:rStyle w:val="any"/>
          <w:rFonts w:ascii="PMingLiU" w:eastAsia="PMingLiU" w:hAnsi="PMingLiU" w:cs="PMingLiU"/>
          <w:color w:val="000000"/>
          <w:spacing w:val="15"/>
        </w:rPr>
        <w:t>组中</w:t>
      </w:r>
      <w:r>
        <w:rPr>
          <w:rStyle w:val="any"/>
          <w:rFonts w:ascii="Times New Roman" w:eastAsia="Times New Roman" w:hAnsi="Times New Roman" w:cs="Times New Roman"/>
          <w:color w:val="000000"/>
          <w:spacing w:val="15"/>
        </w:rPr>
        <w:t>Arg-1/DAPI</w:t>
      </w:r>
      <w:r>
        <w:rPr>
          <w:rStyle w:val="any"/>
          <w:rFonts w:ascii="PMingLiU" w:eastAsia="PMingLiU" w:hAnsi="PMingLiU" w:cs="PMingLiU"/>
          <w:color w:val="000000"/>
          <w:spacing w:val="15"/>
        </w:rPr>
        <w:t>的免疫荧光图像完全相同，用红色圈出。</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8534400" cy="718185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170426" name=""/>
                    <pic:cNvPicPr>
                      <a:picLocks noChangeAspect="1"/>
                    </pic:cNvPicPr>
                  </pic:nvPicPr>
                  <pic:blipFill>
                    <a:blip xmlns:r="http://schemas.openxmlformats.org/officeDocument/2006/relationships" r:embed="rId10"/>
                    <a:stretch>
                      <a:fillRect/>
                    </a:stretch>
                  </pic:blipFill>
                  <pic:spPr>
                    <a:xfrm>
                      <a:off x="0" y="0"/>
                      <a:ext cx="8534400" cy="7181850"/>
                    </a:xfrm>
                    <a:prstGeom prst="rect">
                      <a:avLst/>
                    </a:prstGeom>
                  </pic:spPr>
                </pic:pic>
              </a:graphicData>
            </a:graphic>
          </wp:inline>
        </w:drawing>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after="0"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在图</w:t>
      </w:r>
      <w:r>
        <w:rPr>
          <w:rStyle w:val="any"/>
          <w:rFonts w:ascii="Times New Roman" w:eastAsia="Times New Roman" w:hAnsi="Times New Roman" w:cs="Times New Roman"/>
          <w:color w:val="000000"/>
          <w:spacing w:val="15"/>
        </w:rPr>
        <w:t>7</w:t>
      </w:r>
      <w:r>
        <w:rPr>
          <w:rStyle w:val="any"/>
          <w:rFonts w:ascii="PMingLiU" w:eastAsia="PMingLiU" w:hAnsi="PMingLiU" w:cs="PMingLiU"/>
          <w:color w:val="000000"/>
          <w:spacing w:val="15"/>
        </w:rPr>
        <w:t>中</w:t>
      </w:r>
      <w:r>
        <w:rPr>
          <w:rStyle w:val="any"/>
          <w:rFonts w:ascii="Times New Roman" w:eastAsia="Times New Roman" w:hAnsi="Times New Roman" w:cs="Times New Roman"/>
          <w:color w:val="000000"/>
          <w:spacing w:val="15"/>
        </w:rPr>
        <w:t>:</w:t>
      </w:r>
      <w:r>
        <w:rPr>
          <w:rStyle w:val="any"/>
          <w:rFonts w:ascii="PMingLiU" w:eastAsia="PMingLiU" w:hAnsi="PMingLiU" w:cs="PMingLiU"/>
          <w:color w:val="000000"/>
          <w:spacing w:val="15"/>
        </w:rPr>
        <w:t>内皮细胞中</w:t>
      </w:r>
      <w:r>
        <w:rPr>
          <w:rStyle w:val="any"/>
          <w:rFonts w:ascii="Times New Roman" w:eastAsia="Times New Roman" w:hAnsi="Times New Roman" w:cs="Times New Roman"/>
          <w:color w:val="000000"/>
          <w:spacing w:val="15"/>
        </w:rPr>
        <w:t>P-</w:t>
      </w:r>
      <w:r>
        <w:rPr>
          <w:rStyle w:val="any"/>
          <w:rFonts w:ascii="PMingLiU" w:eastAsia="PMingLiU" w:hAnsi="PMingLiU" w:cs="PMingLiU"/>
          <w:color w:val="000000"/>
          <w:spacing w:val="15"/>
        </w:rPr>
        <w:t>糖蛋白沉默或过表达改变了氧葡萄糖剥夺</w:t>
      </w:r>
      <w:r>
        <w:rPr>
          <w:rStyle w:val="any"/>
          <w:rFonts w:ascii="Times New Roman" w:eastAsia="Times New Roman" w:hAnsi="Times New Roman" w:cs="Times New Roman"/>
          <w:color w:val="000000"/>
          <w:spacing w:val="15"/>
        </w:rPr>
        <w:t>/</w:t>
      </w:r>
      <w:r>
        <w:rPr>
          <w:rStyle w:val="any"/>
          <w:rFonts w:ascii="PMingLiU" w:eastAsia="PMingLiU" w:hAnsi="PMingLiU" w:cs="PMingLiU"/>
          <w:color w:val="000000"/>
          <w:spacing w:val="15"/>
        </w:rPr>
        <w:t>复氧后的小胶质细胞极化。</w:t>
      </w:r>
      <w:r>
        <w:rPr>
          <w:rStyle w:val="any"/>
          <w:rFonts w:ascii="Times New Roman" w:eastAsia="Times New Roman" w:hAnsi="Times New Roman" w:cs="Times New Roman"/>
          <w:color w:val="000000"/>
          <w:spacing w:val="15"/>
        </w:rPr>
        <w:t>P-gp pcDNA3.1</w:t>
      </w:r>
      <w:r>
        <w:rPr>
          <w:rStyle w:val="any"/>
          <w:rFonts w:ascii="PMingLiU" w:eastAsia="PMingLiU" w:hAnsi="PMingLiU" w:cs="PMingLiU"/>
          <w:color w:val="000000"/>
          <w:spacing w:val="15"/>
        </w:rPr>
        <w:t>组中</w:t>
      </w:r>
      <w:r>
        <w:rPr>
          <w:rStyle w:val="any"/>
          <w:rFonts w:ascii="Times New Roman" w:eastAsia="Times New Roman" w:hAnsi="Times New Roman" w:cs="Times New Roman"/>
          <w:color w:val="000000"/>
          <w:spacing w:val="15"/>
        </w:rPr>
        <w:t>iNOS/DAPI</w:t>
      </w:r>
      <w:r>
        <w:rPr>
          <w:rStyle w:val="any"/>
          <w:rFonts w:ascii="PMingLiU" w:eastAsia="PMingLiU" w:hAnsi="PMingLiU" w:cs="PMingLiU"/>
          <w:color w:val="000000"/>
          <w:spacing w:val="15"/>
        </w:rPr>
        <w:t>和</w:t>
      </w:r>
      <w:r>
        <w:rPr>
          <w:rStyle w:val="any"/>
          <w:rFonts w:ascii="Times New Roman" w:eastAsia="Times New Roman" w:hAnsi="Times New Roman" w:cs="Times New Roman"/>
          <w:color w:val="000000"/>
          <w:spacing w:val="15"/>
        </w:rPr>
        <w:t>Arg-1/DAPI</w:t>
      </w:r>
      <w:r>
        <w:rPr>
          <w:rStyle w:val="any"/>
          <w:rFonts w:ascii="PMingLiU" w:eastAsia="PMingLiU" w:hAnsi="PMingLiU" w:cs="PMingLiU"/>
          <w:color w:val="000000"/>
          <w:spacing w:val="15"/>
        </w:rPr>
        <w:t>的免疫荧光图像相同，只是其荧光强度</w:t>
      </w:r>
      <w:r>
        <w:rPr>
          <w:rStyle w:val="any"/>
          <w:rFonts w:ascii="Times New Roman" w:eastAsia="Times New Roman" w:hAnsi="Times New Roman" w:cs="Times New Roman"/>
          <w:color w:val="000000"/>
          <w:spacing w:val="15"/>
        </w:rPr>
        <w:t>(</w:t>
      </w:r>
      <w:r>
        <w:rPr>
          <w:rStyle w:val="any"/>
          <w:rFonts w:ascii="PMingLiU" w:eastAsia="PMingLiU" w:hAnsi="PMingLiU" w:cs="PMingLiU"/>
          <w:color w:val="000000"/>
          <w:spacing w:val="15"/>
        </w:rPr>
        <w:t>绿色荧光亮度</w:t>
      </w:r>
      <w:r>
        <w:rPr>
          <w:rStyle w:val="any"/>
          <w:rFonts w:ascii="Times New Roman" w:eastAsia="Times New Roman" w:hAnsi="Times New Roman" w:cs="Times New Roman"/>
          <w:color w:val="000000"/>
          <w:spacing w:val="15"/>
        </w:rPr>
        <w:t>)</w:t>
      </w:r>
      <w:r>
        <w:rPr>
          <w:rStyle w:val="any"/>
          <w:rFonts w:ascii="PMingLiU" w:eastAsia="PMingLiU" w:hAnsi="PMingLiU" w:cs="PMingLiU"/>
          <w:color w:val="000000"/>
          <w:spacing w:val="15"/>
        </w:rPr>
        <w:t>不同。</w:t>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8724900" cy="70485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254568" name=""/>
                    <pic:cNvPicPr>
                      <a:picLocks noChangeAspect="1"/>
                    </pic:cNvPicPr>
                  </pic:nvPicPr>
                  <pic:blipFill>
                    <a:blip xmlns:r="http://schemas.openxmlformats.org/officeDocument/2006/relationships" r:embed="rId11"/>
                    <a:stretch>
                      <a:fillRect/>
                    </a:stretch>
                  </pic:blipFill>
                  <pic:spPr>
                    <a:xfrm>
                      <a:off x="0" y="0"/>
                      <a:ext cx="8724900" cy="7048500"/>
                    </a:xfrm>
                    <a:prstGeom prst="rect">
                      <a:avLst/>
                    </a:prstGeom>
                  </pic:spPr>
                </pic:pic>
              </a:graphicData>
            </a:graphic>
          </wp:inline>
        </w:drawing>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after="0"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在图</w:t>
      </w:r>
      <w:r>
        <w:rPr>
          <w:rStyle w:val="any"/>
          <w:rFonts w:ascii="Times New Roman" w:eastAsia="Times New Roman" w:hAnsi="Times New Roman" w:cs="Times New Roman"/>
          <w:color w:val="000000"/>
          <w:spacing w:val="15"/>
        </w:rPr>
        <w:t>8</w:t>
      </w:r>
      <w:r>
        <w:rPr>
          <w:rStyle w:val="any"/>
          <w:rFonts w:ascii="PMingLiU" w:eastAsia="PMingLiU" w:hAnsi="PMingLiU" w:cs="PMingLiU"/>
          <w:color w:val="000000"/>
          <w:spacing w:val="15"/>
        </w:rPr>
        <w:t>中</w:t>
      </w:r>
      <w:r>
        <w:rPr>
          <w:rStyle w:val="any"/>
          <w:rFonts w:ascii="Times New Roman" w:eastAsia="Times New Roman" w:hAnsi="Times New Roman" w:cs="Times New Roman"/>
          <w:color w:val="000000"/>
          <w:spacing w:val="15"/>
        </w:rPr>
        <w:t>:</w:t>
      </w:r>
      <w:r>
        <w:rPr>
          <w:rStyle w:val="any"/>
          <w:rFonts w:ascii="PMingLiU" w:eastAsia="PMingLiU" w:hAnsi="PMingLiU" w:cs="PMingLiU"/>
          <w:color w:val="000000"/>
          <w:spacing w:val="15"/>
        </w:rPr>
        <w:t>内皮细胞中</w:t>
      </w:r>
      <w:r>
        <w:rPr>
          <w:rStyle w:val="any"/>
          <w:rFonts w:ascii="Times New Roman" w:eastAsia="Times New Roman" w:hAnsi="Times New Roman" w:cs="Times New Roman"/>
          <w:color w:val="000000"/>
          <w:spacing w:val="15"/>
        </w:rPr>
        <w:t>P-</w:t>
      </w:r>
      <w:r>
        <w:rPr>
          <w:rStyle w:val="any"/>
          <w:rFonts w:ascii="PMingLiU" w:eastAsia="PMingLiU" w:hAnsi="PMingLiU" w:cs="PMingLiU"/>
          <w:color w:val="000000"/>
          <w:spacing w:val="15"/>
        </w:rPr>
        <w:t>糖蛋白沉默或过表达调节糖皮质激素受体核移位和氧葡萄糖剥夺</w:t>
      </w:r>
      <w:r>
        <w:rPr>
          <w:rStyle w:val="any"/>
          <w:rFonts w:ascii="Times New Roman" w:eastAsia="Times New Roman" w:hAnsi="Times New Roman" w:cs="Times New Roman"/>
          <w:color w:val="000000"/>
          <w:spacing w:val="15"/>
        </w:rPr>
        <w:t>/</w:t>
      </w:r>
      <w:r>
        <w:rPr>
          <w:rStyle w:val="any"/>
          <w:rFonts w:ascii="PMingLiU" w:eastAsia="PMingLiU" w:hAnsi="PMingLiU" w:cs="PMingLiU"/>
          <w:color w:val="000000"/>
          <w:spacing w:val="15"/>
        </w:rPr>
        <w:t>复氧后</w:t>
      </w:r>
      <w:r>
        <w:rPr>
          <w:rStyle w:val="any"/>
          <w:rFonts w:ascii="Times New Roman" w:eastAsia="Times New Roman" w:hAnsi="Times New Roman" w:cs="Times New Roman"/>
          <w:color w:val="000000"/>
          <w:spacing w:val="15"/>
        </w:rPr>
        <w:t>GMD</w:t>
      </w:r>
      <w:r>
        <w:rPr>
          <w:rStyle w:val="any"/>
          <w:rFonts w:ascii="PMingLiU" w:eastAsia="PMingLiU" w:hAnsi="PMingLiU" w:cs="PMingLiU"/>
          <w:color w:val="000000"/>
          <w:spacing w:val="15"/>
        </w:rPr>
        <w:t>的进一步激活</w:t>
      </w:r>
      <w:r>
        <w:rPr>
          <w:rStyle w:val="any"/>
          <w:rFonts w:ascii="Times New Roman" w:eastAsia="Times New Roman" w:hAnsi="Times New Roman" w:cs="Times New Roman"/>
          <w:color w:val="000000"/>
          <w:spacing w:val="15"/>
        </w:rPr>
        <w:t>(</w:t>
      </w:r>
      <w:r>
        <w:rPr>
          <w:rStyle w:val="any"/>
          <w:rFonts w:ascii="PMingLiU" w:eastAsia="PMingLiU" w:hAnsi="PMingLiU" w:cs="PMingLiU"/>
          <w:color w:val="000000"/>
          <w:spacing w:val="15"/>
        </w:rPr>
        <w:t>图</w:t>
      </w:r>
      <w:r>
        <w:rPr>
          <w:rStyle w:val="any"/>
          <w:rFonts w:ascii="Times New Roman" w:eastAsia="Times New Roman" w:hAnsi="Times New Roman" w:cs="Times New Roman"/>
          <w:color w:val="000000"/>
          <w:spacing w:val="15"/>
        </w:rPr>
        <w:t>8a)</w:t>
      </w:r>
      <w:r>
        <w:rPr>
          <w:rStyle w:val="any"/>
          <w:rFonts w:ascii="PMingLiU" w:eastAsia="PMingLiU" w:hAnsi="PMingLiU" w:cs="PMingLiU"/>
          <w:color w:val="000000"/>
          <w:spacing w:val="15"/>
        </w:rPr>
        <w:t>。</w:t>
      </w:r>
      <w:r>
        <w:rPr>
          <w:rStyle w:val="any"/>
          <w:rFonts w:ascii="Times New Roman" w:eastAsia="Times New Roman" w:hAnsi="Times New Roman" w:cs="Times New Roman"/>
          <w:color w:val="000000"/>
          <w:spacing w:val="15"/>
        </w:rPr>
        <w:t>NC siRNA</w:t>
      </w:r>
      <w:r>
        <w:rPr>
          <w:rStyle w:val="any"/>
          <w:rFonts w:ascii="PMingLiU" w:eastAsia="PMingLiU" w:hAnsi="PMingLiU" w:cs="PMingLiU"/>
          <w:color w:val="000000"/>
          <w:spacing w:val="15"/>
        </w:rPr>
        <w:t>组和</w:t>
      </w:r>
      <w:r>
        <w:rPr>
          <w:rStyle w:val="any"/>
          <w:rFonts w:ascii="Times New Roman" w:eastAsia="Times New Roman" w:hAnsi="Times New Roman" w:cs="Times New Roman"/>
          <w:color w:val="000000"/>
          <w:spacing w:val="15"/>
        </w:rPr>
        <w:t>NC pcDNA3.1</w:t>
      </w:r>
      <w:r>
        <w:rPr>
          <w:rStyle w:val="any"/>
          <w:rFonts w:ascii="PMingLiU" w:eastAsia="PMingLiU" w:hAnsi="PMingLiU" w:cs="PMingLiU"/>
          <w:color w:val="000000"/>
          <w:spacing w:val="15"/>
        </w:rPr>
        <w:t>组的</w:t>
      </w:r>
      <w:r>
        <w:rPr>
          <w:rStyle w:val="any"/>
          <w:rFonts w:ascii="Times New Roman" w:eastAsia="Times New Roman" w:hAnsi="Times New Roman" w:cs="Times New Roman"/>
          <w:color w:val="000000"/>
          <w:spacing w:val="15"/>
        </w:rPr>
        <w:t>GR/DAPI</w:t>
      </w:r>
      <w:r>
        <w:rPr>
          <w:rStyle w:val="any"/>
          <w:rFonts w:ascii="PMingLiU" w:eastAsia="PMingLiU" w:hAnsi="PMingLiU" w:cs="PMingLiU"/>
          <w:color w:val="000000"/>
          <w:spacing w:val="15"/>
        </w:rPr>
        <w:t>免疫荧光图像部分相同，相同和重叠的区域用绿色圈出。</w:t>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after="0" w:line="384" w:lineRule="atLeast"/>
        <w:ind w:left="720" w:right="72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0287000" cy="251460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179478" name=""/>
                    <pic:cNvPicPr>
                      <a:picLocks noChangeAspect="1"/>
                    </pic:cNvPicPr>
                  </pic:nvPicPr>
                  <pic:blipFill>
                    <a:blip xmlns:r="http://schemas.openxmlformats.org/officeDocument/2006/relationships" r:embed="rId12"/>
                    <a:stretch>
                      <a:fillRect/>
                    </a:stretch>
                  </pic:blipFill>
                  <pic:spPr>
                    <a:xfrm>
                      <a:off x="0" y="0"/>
                      <a:ext cx="10287000" cy="2514600"/>
                    </a:xfrm>
                    <a:prstGeom prst="rect">
                      <a:avLst/>
                    </a:prstGeom>
                  </pic:spPr>
                </pic:pic>
              </a:graphicData>
            </a:graphic>
          </wp:inline>
        </w:drawing>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after="0" w:line="384" w:lineRule="atLeast"/>
        <w:ind w:left="720" w:right="720"/>
        <w:rPr>
          <w:rStyle w:val="any"/>
          <w:rFonts w:ascii="Times New Roman" w:eastAsia="Times New Roman" w:hAnsi="Times New Roman" w:cs="Times New Roman"/>
          <w:spacing w:val="8"/>
        </w:rPr>
      </w:pPr>
      <w:r>
        <w:rPr>
          <w:rStyle w:val="any"/>
          <w:rFonts w:ascii="PMingLiU" w:eastAsia="PMingLiU" w:hAnsi="PMingLiU" w:cs="PMingLiU"/>
          <w:spacing w:val="8"/>
        </w:rPr>
        <w:t>在图</w:t>
      </w:r>
      <w:r>
        <w:rPr>
          <w:rStyle w:val="any"/>
          <w:rFonts w:ascii="Times New Roman" w:eastAsia="Times New Roman" w:hAnsi="Times New Roman" w:cs="Times New Roman"/>
          <w:spacing w:val="8"/>
        </w:rPr>
        <w:t>7a</w:t>
      </w:r>
      <w:r>
        <w:rPr>
          <w:rStyle w:val="any"/>
          <w:rFonts w:ascii="PMingLiU" w:eastAsia="PMingLiU" w:hAnsi="PMingLiU" w:cs="PMingLiU"/>
          <w:spacing w:val="8"/>
        </w:rPr>
        <w:t>中，</w:t>
      </w:r>
      <w:r>
        <w:rPr>
          <w:rStyle w:val="any"/>
          <w:rFonts w:ascii="Times New Roman" w:eastAsia="Times New Roman" w:hAnsi="Times New Roman" w:cs="Times New Roman"/>
          <w:spacing w:val="8"/>
        </w:rPr>
        <w:t>NC siRNA</w:t>
      </w:r>
      <w:r>
        <w:rPr>
          <w:rStyle w:val="any"/>
          <w:rFonts w:ascii="PMingLiU" w:eastAsia="PMingLiU" w:hAnsi="PMingLiU" w:cs="PMingLiU"/>
          <w:spacing w:val="8"/>
        </w:rPr>
        <w:t>组中的</w:t>
      </w:r>
      <w:r>
        <w:rPr>
          <w:rStyle w:val="any"/>
          <w:rFonts w:ascii="Times New Roman" w:eastAsia="Times New Roman" w:hAnsi="Times New Roman" w:cs="Times New Roman"/>
          <w:spacing w:val="8"/>
        </w:rPr>
        <w:t>CD16/DAPI</w:t>
      </w:r>
      <w:r>
        <w:rPr>
          <w:rStyle w:val="any"/>
          <w:rFonts w:ascii="PMingLiU" w:eastAsia="PMingLiU" w:hAnsi="PMingLiU" w:cs="PMingLiU"/>
          <w:spacing w:val="8"/>
        </w:rPr>
        <w:t>免疫荧光与图</w:t>
      </w:r>
      <w:r>
        <w:rPr>
          <w:rStyle w:val="any"/>
          <w:rFonts w:ascii="Times New Roman" w:eastAsia="Times New Roman" w:hAnsi="Times New Roman" w:cs="Times New Roman"/>
          <w:spacing w:val="8"/>
        </w:rPr>
        <w:t>8a</w:t>
      </w:r>
      <w:r>
        <w:rPr>
          <w:rStyle w:val="any"/>
          <w:rFonts w:ascii="PMingLiU" w:eastAsia="PMingLiU" w:hAnsi="PMingLiU" w:cs="PMingLiU"/>
          <w:spacing w:val="8"/>
        </w:rPr>
        <w:t>中对照组中的</w:t>
      </w:r>
      <w:r>
        <w:rPr>
          <w:rStyle w:val="any"/>
          <w:rFonts w:ascii="Times New Roman" w:eastAsia="Times New Roman" w:hAnsi="Times New Roman" w:cs="Times New Roman"/>
          <w:spacing w:val="8"/>
        </w:rPr>
        <w:t>GR/DAPI</w:t>
      </w:r>
      <w:r>
        <w:rPr>
          <w:rStyle w:val="any"/>
          <w:rFonts w:ascii="PMingLiU" w:eastAsia="PMingLiU" w:hAnsi="PMingLiU" w:cs="PMingLiU"/>
          <w:spacing w:val="8"/>
        </w:rPr>
        <w:t>免疫荧光重叠，重叠区域用绿色圈出。</w:t>
      </w:r>
    </w:p>
    <w:p>
      <w:pPr>
        <w:spacing w:before="0" w:after="0" w:line="384" w:lineRule="atLeast"/>
        <w:ind w:left="420" w:right="42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401175" cy="224790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368082" name=""/>
                    <pic:cNvPicPr>
                      <a:picLocks noChangeAspect="1"/>
                    </pic:cNvPicPr>
                  </pic:nvPicPr>
                  <pic:blipFill>
                    <a:blip xmlns:r="http://schemas.openxmlformats.org/officeDocument/2006/relationships" r:embed="rId13"/>
                    <a:stretch>
                      <a:fillRect/>
                    </a:stretch>
                  </pic:blipFill>
                  <pic:spPr>
                    <a:xfrm>
                      <a:off x="0" y="0"/>
                      <a:ext cx="9401175" cy="2247900"/>
                    </a:xfrm>
                    <a:prstGeom prst="rect">
                      <a:avLst/>
                    </a:prstGeom>
                  </pic:spPr>
                </pic:pic>
              </a:graphicData>
            </a:graphic>
          </wp:inline>
        </w:drawing>
      </w:r>
    </w:p>
    <w:p>
      <w:pPr>
        <w:spacing w:before="0" w:after="0" w:line="384" w:lineRule="atLeast"/>
        <w:ind w:left="420" w:right="42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8343900" cy="701040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582596" name=""/>
                    <pic:cNvPicPr>
                      <a:picLocks noChangeAspect="1"/>
                    </pic:cNvPicPr>
                  </pic:nvPicPr>
                  <pic:blipFill>
                    <a:blip xmlns:r="http://schemas.openxmlformats.org/officeDocument/2006/relationships" r:embed="rId14"/>
                    <a:stretch>
                      <a:fillRect/>
                    </a:stretch>
                  </pic:blipFill>
                  <pic:spPr>
                    <a:xfrm>
                      <a:off x="0" y="0"/>
                      <a:ext cx="8343900" cy="70104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hd w:val="clear" w:color="auto" w:fill="8E8EF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EEF2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8E8EF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150" w:lineRule="atLeast"/>
        <w:ind w:left="300" w:right="300"/>
        <w:rPr>
          <w:rStyle w:val="any"/>
          <w:rFonts w:ascii="Times New Roman" w:eastAsia="Times New Roman" w:hAnsi="Times New Roman" w:cs="Times New Roman"/>
          <w:color w:val="0052FF"/>
          <w:spacing w:val="8"/>
          <w:sz w:val="26"/>
          <w:szCs w:val="26"/>
        </w:rPr>
      </w:pPr>
    </w:p>
    <w:p>
      <w:pPr>
        <w:pStyle w:val="p"/>
        <w:pBdr>
          <w:top w:val="none" w:sz="0" w:space="0" w:color="auto"/>
          <w:left w:val="none" w:sz="0" w:space="0" w:color="auto"/>
          <w:bottom w:val="none" w:sz="0" w:space="0" w:color="auto"/>
          <w:right w:val="none" w:sz="0" w:space="0" w:color="auto"/>
        </w:pBdr>
        <w:spacing w:before="0" w:after="0" w:line="390" w:lineRule="atLeast"/>
        <w:ind w:left="300" w:right="300"/>
        <w:jc w:val="center"/>
        <w:rPr>
          <w:rStyle w:val="any"/>
          <w:rFonts w:ascii="Times New Roman" w:eastAsia="Times New Roman" w:hAnsi="Times New Roman" w:cs="Times New Roman"/>
          <w:color w:val="333333"/>
          <w:spacing w:val="15"/>
          <w:sz w:val="18"/>
          <w:szCs w:val="18"/>
        </w:rPr>
      </w:pPr>
      <w:r>
        <w:rPr>
          <w:rStyle w:val="any"/>
          <w:rFonts w:ascii="Times New Roman" w:eastAsia="Times New Roman" w:hAnsi="Times New Roman" w:cs="Times New Roman"/>
          <w:b/>
          <w:bCs/>
          <w:color w:val="0052FF"/>
          <w:spacing w:val="15"/>
          <w:sz w:val="26"/>
          <w:szCs w:val="26"/>
        </w:rPr>
        <w:t>     </w:t>
      </w:r>
      <w:r>
        <w:rPr>
          <w:rStyle w:val="any"/>
          <w:rFonts w:ascii="PMingLiU" w:eastAsia="PMingLiU" w:hAnsi="PMingLiU" w:cs="PMingLiU"/>
          <w:b/>
          <w:bCs/>
          <w:color w:val="0052FF"/>
          <w:spacing w:val="15"/>
          <w:sz w:val="26"/>
          <w:szCs w:val="26"/>
        </w:rPr>
        <w:t>经过慧眼学术再次查重后发现大量重复。（见下图）</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75597"/>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631826" name=""/>
                    <pic:cNvPicPr>
                      <a:picLocks noChangeAspect="1"/>
                    </pic:cNvPicPr>
                  </pic:nvPicPr>
                  <pic:blipFill>
                    <a:blip xmlns:r="http://schemas.openxmlformats.org/officeDocument/2006/relationships" r:embed="rId15"/>
                    <a:stretch>
                      <a:fillRect/>
                    </a:stretch>
                  </pic:blipFill>
                  <pic:spPr>
                    <a:xfrm>
                      <a:off x="0" y="0"/>
                      <a:ext cx="5486400" cy="327559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12199"/>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259844" name=""/>
                    <pic:cNvPicPr>
                      <a:picLocks noChangeAspect="1"/>
                    </pic:cNvPicPr>
                  </pic:nvPicPr>
                  <pic:blipFill>
                    <a:blip xmlns:r="http://schemas.openxmlformats.org/officeDocument/2006/relationships" r:embed="rId16"/>
                    <a:stretch>
                      <a:fillRect/>
                    </a:stretch>
                  </pic:blipFill>
                  <pic:spPr>
                    <a:xfrm>
                      <a:off x="0" y="0"/>
                      <a:ext cx="5486400" cy="321219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消息来源：</w:t>
      </w:r>
    </w:p>
    <w:p>
      <w:pPr>
        <w:spacing w:line="384" w:lineRule="atLeast"/>
        <w:ind w:left="300" w:right="300"/>
        <w:rPr>
          <w:rStyle w:val="any"/>
          <w:rFonts w:ascii="Times New Roman" w:eastAsia="Times New Roman" w:hAnsi="Times New Roman" w:cs="Times New Roman"/>
          <w:spacing w:val="8"/>
          <w:sz w:val="26"/>
          <w:szCs w:val="26"/>
        </w:rPr>
      </w:pPr>
      <w:r>
        <w:rPr>
          <w:rStyle w:val="any"/>
          <w:rFonts w:ascii="Times New Roman" w:eastAsia="Times New Roman" w:hAnsi="Times New Roman" w:cs="Times New Roman"/>
          <w:spacing w:val="8"/>
          <w:sz w:val="26"/>
          <w:szCs w:val="26"/>
        </w:rPr>
        <w:t>https://pubpeer.com/publications/A9D49EB4D2AAC442B26E631280EDFF</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声明：</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若认为本内容侵犯您或者单位的权益，请速与我们联系并详述侵权情况。我们将依法快速处理，移除涉嫌侵权内容。</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联系</w:t>
      </w:r>
      <w:r>
        <w:rPr>
          <w:rStyle w:val="any"/>
          <w:rFonts w:ascii="Times New Roman" w:eastAsia="Times New Roman" w:hAnsi="Times New Roman" w:cs="Times New Roman"/>
          <w:spacing w:val="8"/>
          <w:sz w:val="26"/>
          <w:szCs w:val="26"/>
        </w:rPr>
        <w:t>QQ   1729349097</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675" w:right="300"/>
        <w:jc w:val="both"/>
        <w:rPr>
          <w:rStyle w:val="any"/>
          <w:rFonts w:ascii="Times New Roman" w:eastAsia="Times New Roman" w:hAnsi="Times New Roman" w:cs="Times New Roman"/>
          <w:color w:val="0B79FF"/>
          <w:spacing w:val="22"/>
        </w:rPr>
      </w:pPr>
      <w:r>
        <w:rPr>
          <w:rStyle w:val="any"/>
          <w:rFonts w:ascii="PMingLiU" w:eastAsia="PMingLiU" w:hAnsi="PMingLiU" w:cs="PMingLiU"/>
          <w:b/>
          <w:bCs/>
          <w:color w:val="0B79FF"/>
          <w:spacing w:val="22"/>
        </w:rPr>
        <w:t>往期推荐</w:t>
      </w:r>
      <w:r>
        <w:rPr>
          <w:rStyle w:val="any"/>
          <w:rFonts w:ascii="Times New Roman" w:eastAsia="Times New Roman" w:hAnsi="Times New Roman" w:cs="Times New Roman"/>
          <w:b/>
          <w:bCs/>
          <w:color w:val="0B79FF"/>
          <w:spacing w:val="22"/>
        </w:rPr>
        <w:t>:</w:t>
      </w:r>
    </w:p>
    <w:p>
      <w:pPr>
        <w:pStyle w:val="p"/>
        <w:pBdr>
          <w:top w:val="none" w:sz="0" w:space="0" w:color="auto"/>
          <w:left w:val="none" w:sz="0" w:space="0" w:color="auto"/>
          <w:bottom w:val="none" w:sz="0" w:space="0" w:color="auto"/>
          <w:right w:val="none" w:sz="0" w:space="0" w:color="auto"/>
        </w:pBdr>
        <w:shd w:val="clear" w:color="auto" w:fill="EDF5FF"/>
        <w:spacing w:before="45" w:after="15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240" w:right="31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7" w:anchor="wechat_redirect" w:tgtFrame="_blank" w:history="1">
        <w:r>
          <w:rPr>
            <w:rStyle w:val="a"/>
            <w:rFonts w:ascii="PMingLiU" w:eastAsia="PMingLiU" w:hAnsi="PMingLiU" w:cs="PMingLiU"/>
            <w:spacing w:val="22"/>
            <w:sz w:val="21"/>
            <w:szCs w:val="21"/>
          </w:rPr>
          <w:t>引爆全网的学术不端克星神器！一键本地检测，全网最低价，再也不用担心图片误用和第三方图片造假的神器来啦</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8" w:anchor="wechat_redirect" w:tgtFrame="_blank" w:history="1">
        <w:r>
          <w:rPr>
            <w:rStyle w:val="a"/>
            <w:rFonts w:ascii="PMingLiU" w:eastAsia="PMingLiU" w:hAnsi="PMingLiU" w:cs="PMingLiU"/>
            <w:spacing w:val="22"/>
            <w:sz w:val="21"/>
            <w:szCs w:val="21"/>
          </w:rPr>
          <w:t>委员建议：将学术不端行为与其他造假行为一样入</w:t>
        </w:r>
        <w:r>
          <w:rPr>
            <w:rStyle w:val="a"/>
            <w:rFonts w:ascii="Times New Roman" w:eastAsia="Times New Roman" w:hAnsi="Times New Roman" w:cs="Times New Roman"/>
            <w:spacing w:val="22"/>
            <w:sz w:val="21"/>
            <w:szCs w:val="21"/>
          </w:rPr>
          <w:t>“</w:t>
        </w:r>
        <w:r>
          <w:rPr>
            <w:rStyle w:val="a"/>
            <w:rFonts w:ascii="PMingLiU" w:eastAsia="PMingLiU" w:hAnsi="PMingLiU" w:cs="PMingLiU"/>
            <w:spacing w:val="22"/>
            <w:sz w:val="21"/>
            <w:szCs w:val="21"/>
          </w:rPr>
          <w:t>罪</w:t>
        </w:r>
        <w:r>
          <w:rPr>
            <w:rStyle w:val="a"/>
            <w:rFonts w:ascii="Times New Roman" w:eastAsia="Times New Roman" w:hAnsi="Times New Roman" w:cs="Times New Roman"/>
            <w:spacing w:val="22"/>
            <w:sz w:val="21"/>
            <w:szCs w:val="21"/>
          </w:rPr>
          <w:t>”</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9" w:anchor="wechat_redirect" w:tgtFrame="_blank" w:history="1">
        <w:r>
          <w:rPr>
            <w:rStyle w:val="a"/>
            <w:rFonts w:ascii="PMingLiU" w:eastAsia="PMingLiU" w:hAnsi="PMingLiU" w:cs="PMingLiU"/>
            <w:spacing w:val="22"/>
            <w:sz w:val="21"/>
            <w:szCs w:val="21"/>
          </w:rPr>
          <w:t>上海交通大学医学院附属新华医院妇产科研究：同一只小鼠跨组使用引发热议</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20" w:anchor="wechat_redirect" w:tgtFrame="_blank" w:history="1">
        <w:r>
          <w:rPr>
            <w:rStyle w:val="a"/>
            <w:rFonts w:ascii="PMingLiU" w:eastAsia="PMingLiU" w:hAnsi="PMingLiU" w:cs="PMingLiU"/>
            <w:spacing w:val="22"/>
            <w:sz w:val="21"/>
            <w:szCs w:val="21"/>
          </w:rPr>
          <w:t>南京中医药大学附属医院放射科主任团队研究被指问题重重，多图重叠成焦点</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300" w:line="368" w:lineRule="atLeast"/>
        <w:ind w:left="615" w:right="615"/>
        <w:jc w:val="both"/>
        <w:rPr>
          <w:rStyle w:val="any"/>
          <w:rFonts w:ascii="Times New Roman" w:eastAsia="Times New Roman" w:hAnsi="Times New Roman" w:cs="Times New Roman"/>
          <w:color w:val="464646"/>
          <w:spacing w:val="22"/>
          <w:sz w:val="21"/>
          <w:szCs w:val="21"/>
        </w:rPr>
      </w:pPr>
      <w:hyperlink r:id="rId21" w:anchor="wechat_redirect" w:tgtFrame="_blank" w:history="1">
        <w:r>
          <w:rPr>
            <w:rStyle w:val="a"/>
            <w:rFonts w:ascii="PMingLiU" w:eastAsia="PMingLiU" w:hAnsi="PMingLiU" w:cs="PMingLiU"/>
            <w:spacing w:val="22"/>
            <w:sz w:val="21"/>
            <w:szCs w:val="21"/>
          </w:rPr>
          <w:t>中国人民解放军总医院，兰州大学，北京大学联合研究被曝数据异常，科研诚信亮红灯？</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hyperlink" Target="https://mp.weixin.qq.com/s?__biz=MzkyNTc2OTI4Mw==&amp;mid=2247484961&amp;idx=1&amp;sn=d8a51a591fb0c959e88bc92de949b52c&amp;scene=21" TargetMode="External" /><Relationship Id="rId18" Type="http://schemas.openxmlformats.org/officeDocument/2006/relationships/hyperlink" Target="https://mp.weixin.qq.com/s?__biz=MzkyNTc2OTI4Mw==&amp;mid=2247491231&amp;idx=1&amp;sn=bf06908b0e9e428754f6000aee228d8e&amp;scene=21" TargetMode="External" /><Relationship Id="rId19" Type="http://schemas.openxmlformats.org/officeDocument/2006/relationships/hyperlink" Target="https://mp.weixin.qq.com/s?__biz=MzkyNTc2OTI4Mw==&amp;mid=2247491873&amp;idx=1&amp;sn=5a5a332536e5e553616a469db0ceaa34&amp;scene=21" TargetMode="External" /><Relationship Id="rId2" Type="http://schemas.openxmlformats.org/officeDocument/2006/relationships/webSettings" Target="webSettings.xml" /><Relationship Id="rId20" Type="http://schemas.openxmlformats.org/officeDocument/2006/relationships/hyperlink" Target="https://mp.weixin.qq.com/s?__biz=MzkyNTc2OTI4Mw==&amp;mid=2247491708&amp;idx=2&amp;sn=5338a9fdda1f2807a34fe1be499c78cf&amp;scene=21" TargetMode="External" /><Relationship Id="rId21" Type="http://schemas.openxmlformats.org/officeDocument/2006/relationships/hyperlink" Target="https://mp.weixin.qq.com/s?__biz=MzkyNTc2OTI4Mw==&amp;mid=2247491645&amp;idx=1&amp;sn=1e24b8f47919713e6b4a8947f9407ee6&amp;scene=21" TargetMode="Externa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yNTc2OTI4Mw==&amp;mid=2247491958&amp;idx=4&amp;sn=01cabfd65e7e2affc2282eec9911ac88&amp;chksm=c0de462fe6d6b18af8e0ccd98870c612d006e399fcb5a920b1f1b1c9b4105abc3c668cb87cf1&amp;scene=126&amp;sessionid=1743440805"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