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子刊多组数据重复！同济大学附属第一妇婴保健院党委副书记团队论文刚发表即遭质疑！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09:39:31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年，主要来自</w:t>
      </w:r>
      <w:r>
        <w:rPr>
          <w:rStyle w:val="any"/>
          <w:rFonts w:ascii="PMingLiU" w:eastAsia="PMingLiU" w:hAnsi="PMingLiU" w:cs="PMingLiU"/>
          <w:spacing w:val="8"/>
        </w:rPr>
        <w:t>同济大学医学院附属上海市第一妇婴保健院妇科和</w:t>
      </w:r>
      <w:r>
        <w:rPr>
          <w:rStyle w:val="any"/>
          <w:rFonts w:ascii="PMingLiU" w:eastAsia="PMingLiU" w:hAnsi="PMingLiU" w:cs="PMingLiU"/>
          <w:spacing w:val="8"/>
        </w:rPr>
        <w:t>临床转化研究中心的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Zhiyi Hu , Ming Tang 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 Yujia Huang , Bailian Cai , Xiaoxiang Sun , Guofang Chen , Ao Huang , Xiaoqi Li , Ab Rauf Shah , Lijun Jiang , Qian Li , Xianghong Xu , Wen Lu 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 Zhiyong Mao 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 Xiaoping Wan </w:t>
      </w:r>
      <w:r>
        <w:rPr>
          <w:rStyle w:val="any"/>
          <w:rFonts w:ascii="PMingLiU" w:eastAsia="PMingLiU" w:hAnsi="PMingLiU" w:cs="PMingLiU"/>
          <w:spacing w:val="8"/>
        </w:rPr>
        <w:t>（通讯作者，音译万小平，上海市第一妇婴保健院党委副书记）在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Nature Communications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SIRT7 facilitates endometrial cancer progression by regulating PTEN stability in an estrogen-dependent manner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Idas washingtonia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2G </w:t>
      </w:r>
      <w:r>
        <w:rPr>
          <w:rStyle w:val="any"/>
          <w:rFonts w:ascii="PMingLiU" w:eastAsia="PMingLiU" w:hAnsi="PMingLiU" w:cs="PMingLiU"/>
          <w:spacing w:val="8"/>
        </w:rPr>
        <w:t>右侧：观察到相对侵袭的重复值。这与图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2E </w:t>
      </w:r>
      <w:r>
        <w:rPr>
          <w:rStyle w:val="any"/>
          <w:rFonts w:ascii="PMingLiU" w:eastAsia="PMingLiU" w:hAnsi="PMingLiU" w:cs="PMingLiU"/>
          <w:spacing w:val="8"/>
        </w:rPr>
        <w:t>右侧形成对比，图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2E </w:t>
      </w:r>
      <w:r>
        <w:rPr>
          <w:rStyle w:val="any"/>
          <w:rFonts w:ascii="PMingLiU" w:eastAsia="PMingLiU" w:hAnsi="PMingLiU" w:cs="PMingLiU"/>
          <w:spacing w:val="8"/>
        </w:rPr>
        <w:t>右侧使用了不同的细胞系。为什么会这样？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81686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4465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540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4785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5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800475" cy="191452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7562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https://pubpeer.com/publications/B14DA3880E274214DB9591FCF79AB3#0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上海市第一妇婴保健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上海市第一妇婴保健院</w:t>
        </w:r>
      </w:hyperlink>
      <w:hyperlink r:id="rId10" w:anchor="wechat_redirect" w:tgtFrame="_blank" w:tooltip="同济大学医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同济大学医学院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xMDYyNzI5NQ==&amp;action=getalbum&amp;album_id=3490458984966946827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0232&amp;idx=1&amp;sn=d4510e76e1b0191a93ded02ab5e79d61&amp;chksm=c0daebf1bb4cb820d5695376c4a5329fe8c810d805c32ca23d9567961833067f8b1d3f2cec62&amp;scene=126&amp;sessionid=174347217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xMDYyNzI5NQ==&amp;action=getalbum&amp;album_id=3609688322508816386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