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基金委需严查！同济大学医学院附属同济医院论文被质疑来自论文工厂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16:33:01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年，分别来自</w:t>
      </w:r>
      <w:r>
        <w:rPr>
          <w:rStyle w:val="any"/>
          <w:rFonts w:ascii="PMingLiU" w:eastAsia="PMingLiU" w:hAnsi="PMingLiU" w:cs="PMingLiU"/>
          <w:spacing w:val="8"/>
        </w:rPr>
        <w:t>同济大学医学院附属同济医院妇产科生殖医学中心，</w:t>
      </w:r>
      <w:r>
        <w:rPr>
          <w:rStyle w:val="any"/>
          <w:rFonts w:ascii="PMingLiU" w:eastAsia="PMingLiU" w:hAnsi="PMingLiU" w:cs="PMingLiU"/>
          <w:spacing w:val="8"/>
        </w:rPr>
        <w:t>上海交通大学医学院附属上海市第一人民医院妇产科的</w:t>
      </w:r>
      <w:r>
        <w:rPr>
          <w:rStyle w:val="any"/>
          <w:rFonts w:ascii="Times New Roman" w:eastAsia="Times New Roman" w:hAnsi="Times New Roman" w:cs="Times New Roman"/>
          <w:spacing w:val="8"/>
        </w:rPr>
        <w:t xml:space="preserve">Qizhen Chen , Jiarong Zhang , Yinyan He </w:t>
      </w:r>
      <w:r>
        <w:rPr>
          <w:rStyle w:val="any"/>
          <w:rFonts w:ascii="PMingLiU" w:eastAsia="PMingLiU" w:hAnsi="PMingLiU" w:cs="PMingLiU"/>
          <w:spacing w:val="8"/>
        </w:rPr>
        <w:t>（通讯作者，音译贺银燕）</w:t>
      </w:r>
      <w:r>
        <w:rPr>
          <w:rStyle w:val="any"/>
          <w:rFonts w:ascii="Times New Roman" w:eastAsia="Times New Roman" w:hAnsi="Times New Roman" w:cs="Times New Roman"/>
          <w:spacing w:val="8"/>
        </w:rPr>
        <w:t xml:space="preserve"> , Yanqiu Wang </w:t>
      </w:r>
      <w:r>
        <w:rPr>
          <w:rStyle w:val="any"/>
          <w:rFonts w:ascii="PMingLiU" w:eastAsia="PMingLiU" w:hAnsi="PMingLiU" w:cs="PMingLiU"/>
          <w:spacing w:val="8"/>
        </w:rPr>
        <w:t>（通讯作者，音译王炎秋）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Molecular Therapy — Nucleic Acids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hsa_circ_0061140 Knockdown Reverses FOXM1-Mediated Cell Growth and Metastasis in Ovarian Cancer through miR-370 Sponge Activity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本研究得到了国家自然科学基金项目（项目编号：</w:t>
      </w:r>
      <w:r>
        <w:rPr>
          <w:rStyle w:val="any"/>
          <w:rFonts w:ascii="Times New Roman" w:eastAsia="Times New Roman" w:hAnsi="Times New Roman" w:cs="Times New Roman"/>
          <w:spacing w:val="8"/>
        </w:rPr>
        <w:t>81302254</w:t>
      </w:r>
      <w:r>
        <w:rPr>
          <w:rStyle w:val="any"/>
          <w:rFonts w:ascii="PMingLiU" w:eastAsia="PMingLiU" w:hAnsi="PMingLiU" w:cs="PMingLiU"/>
          <w:spacing w:val="8"/>
        </w:rPr>
        <w:t>）和上海市女性生殖内分泌相关疾病重点实验室（项目编号：</w:t>
      </w:r>
      <w:r>
        <w:rPr>
          <w:rStyle w:val="any"/>
          <w:rFonts w:ascii="Times New Roman" w:eastAsia="Times New Roman" w:hAnsi="Times New Roman" w:cs="Times New Roman"/>
          <w:spacing w:val="8"/>
        </w:rPr>
        <w:t>17DZ2273600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Crepidotus lanuginosus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可能的重复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85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40420" name=""/>
                    <pic:cNvPicPr>
                      <a:picLocks noChangeAspect="1"/>
                    </pic:cNvPicPr>
                  </pic:nvPicPr>
                  <pic:blipFill>
                    <a:blip xmlns:r="http://schemas.openxmlformats.org/officeDocument/2006/relationships" r:embed="rId6"/>
                    <a:stretch>
                      <a:fillRect/>
                    </a:stretch>
                  </pic:blipFill>
                  <pic:spPr>
                    <a:xfrm>
                      <a:off x="0" y="0"/>
                      <a:ext cx="5486400" cy="2668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Leymus paboanus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855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03013" name=""/>
                    <pic:cNvPicPr>
                      <a:picLocks noChangeAspect="1"/>
                    </pic:cNvPicPr>
                  </pic:nvPicPr>
                  <pic:blipFill>
                    <a:blip xmlns:r="http://schemas.openxmlformats.org/officeDocument/2006/relationships" r:embed="rId7"/>
                    <a:stretch>
                      <a:fillRect/>
                    </a:stretch>
                  </pic:blipFill>
                  <pic:spPr>
                    <a:xfrm>
                      <a:off x="0" y="0"/>
                      <a:ext cx="5486400" cy="33485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一张图片与另一篇不同且不相关的论文中的一张图片重叠（这些图片的纵横比不同）。请注意，这些图片中每一张的视野都不同，这表明两篇论文涉及到同一个相关方。尴尬的是，似乎没有共同的作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1F</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PubMed </w:t>
      </w:r>
      <w:r>
        <w:rPr>
          <w:rStyle w:val="any"/>
          <w:rFonts w:ascii="PMingLiU" w:eastAsia="PMingLiU" w:hAnsi="PMingLiU" w:cs="PMingLiU"/>
          <w:spacing w:val="8"/>
        </w:rPr>
        <w:t>编号：</w:t>
      </w:r>
      <w:r>
        <w:rPr>
          <w:rStyle w:val="any"/>
          <w:rFonts w:ascii="Times New Roman" w:eastAsia="Times New Roman" w:hAnsi="Times New Roman" w:cs="Times New Roman"/>
          <w:spacing w:val="8"/>
        </w:rPr>
        <w:t>29218245</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https://pubpeer.com/publications/2F6B8FD92DF608970B09757EA101DF</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3I</w:t>
      </w:r>
      <w:r>
        <w:rPr>
          <w:rStyle w:val="any"/>
          <w:rFonts w:ascii="PMingLiU" w:eastAsia="PMingLiU" w:hAnsi="PMingLiU" w:cs="PMingLiU"/>
          <w:spacing w:val="8"/>
        </w:rPr>
        <w:t>，《分子治疗</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核酸》（</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10.1016/j.omtn.2018.08.010</w:t>
      </w:r>
      <w:r>
        <w:rPr>
          <w:rStyle w:val="any"/>
          <w:rFonts w:ascii="PMingLiU" w:eastAsia="PMingLiU" w:hAnsi="PMingLiU" w:cs="PMingLiU"/>
          <w:spacing w:val="8"/>
        </w:rPr>
        <w:t>，相关讨论在此：</w:t>
      </w:r>
      <w:r>
        <w:rPr>
          <w:rStyle w:val="any"/>
          <w:rFonts w:ascii="Times New Roman" w:eastAsia="Times New Roman" w:hAnsi="Times New Roman" w:cs="Times New Roman"/>
          <w:spacing w:val="8"/>
        </w:rPr>
        <w:t>https://pubpeer.com/publications/E0FF47E3D25164C169A95EE64EB6D6</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38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1075" name=""/>
                    <pic:cNvPicPr>
                      <a:picLocks noChangeAspect="1"/>
                    </pic:cNvPicPr>
                  </pic:nvPicPr>
                  <pic:blipFill>
                    <a:blip xmlns:r="http://schemas.openxmlformats.org/officeDocument/2006/relationships" r:embed="rId8"/>
                    <a:stretch>
                      <a:fillRect/>
                    </a:stretch>
                  </pic:blipFill>
                  <pic:spPr>
                    <a:xfrm>
                      <a:off x="0" y="0"/>
                      <a:ext cx="5486400" cy="2138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https://pubpeer.com/publications/E0FF47E3D25164C169A95EE64EB6D6#0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同济大学医学院附属同济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同济大学医学院附属同济医院</w:t>
        </w:r>
      </w:hyperlink>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2843393741691290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204&amp;idx=1&amp;sn=8ca95a8102b613729f152516e47774e7&amp;chksm=c012de9a3bbca35ae15b791224a704efe13e998e23b324dcdba7101d2806f20226e078eb35d8&amp;scene=126&amp;sessionid=17434421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9020657206741401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