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学术聚焦：温州医科大学附属第一医院一区高分论文接二连三遇质疑，作者回应带来新思考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2025-04-01 17:36:01</w:t>
      </w:r>
      <w:r>
        <w:rPr>
          <w:rStyle w:val="richmediametalistem"/>
          <w:rFonts w:ascii="PMingLiU" w:eastAsia="PMingLiU" w:hAnsi="PMingLiU" w:cs="PMingLiU"/>
          <w:color w:val="A5A5A5"/>
          <w:spacing w:val="8"/>
          <w:sz w:val="23"/>
          <w:szCs w:val="23"/>
        </w:rPr>
        <w:t>福建</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近日，两篇发表在顶级期刊《</w:t>
      </w:r>
      <w:r>
        <w:rPr>
          <w:rStyle w:val="any"/>
          <w:rFonts w:ascii="Times New Roman" w:eastAsia="Times New Roman" w:hAnsi="Times New Roman" w:cs="Times New Roman"/>
          <w:spacing w:val="30"/>
          <w:sz w:val="21"/>
          <w:szCs w:val="21"/>
        </w:rPr>
        <w:t>Small</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Nature Communications</w:t>
      </w:r>
      <w:r>
        <w:rPr>
          <w:rStyle w:val="any"/>
          <w:rFonts w:ascii="PMingLiU" w:eastAsia="PMingLiU" w:hAnsi="PMingLiU" w:cs="PMingLiU"/>
          <w:spacing w:val="30"/>
          <w:sz w:val="21"/>
          <w:szCs w:val="21"/>
        </w:rPr>
        <w:t>》上的研究因图像重复问题引发了学术界的广泛关注。这两项研究的通讯单位均为温州医科大学附属第一医院联合医学转化中心，通讯作者均为</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研究一：图像重复引发的学术挑战</w:t>
      </w: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发表期刊与研究团队</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这篇发表于</w:t>
      </w:r>
      <w:r>
        <w:rPr>
          <w:rStyle w:val="any"/>
          <w:rFonts w:ascii="Times New Roman" w:eastAsia="Times New Roman" w:hAnsi="Times New Roman" w:cs="Times New Roman"/>
          <w:spacing w:val="30"/>
          <w:sz w:val="21"/>
          <w:szCs w:val="21"/>
        </w:rPr>
        <w:t>2023</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月的论文在《</w:t>
      </w:r>
      <w:r>
        <w:rPr>
          <w:rStyle w:val="any"/>
          <w:rFonts w:ascii="Times New Roman" w:eastAsia="Times New Roman" w:hAnsi="Times New Roman" w:cs="Times New Roman"/>
          <w:spacing w:val="30"/>
          <w:sz w:val="21"/>
          <w:szCs w:val="21"/>
        </w:rPr>
        <w:t>Small</w:t>
      </w:r>
      <w:r>
        <w:rPr>
          <w:rStyle w:val="any"/>
          <w:rFonts w:ascii="PMingLiU" w:eastAsia="PMingLiU" w:hAnsi="PMingLiU" w:cs="PMingLiU"/>
          <w:spacing w:val="30"/>
          <w:sz w:val="21"/>
          <w:szCs w:val="21"/>
        </w:rPr>
        <w:t>》上刊登，影响因子为</w:t>
      </w:r>
      <w:r>
        <w:rPr>
          <w:rStyle w:val="any"/>
          <w:rFonts w:ascii="Times New Roman" w:eastAsia="Times New Roman" w:hAnsi="Times New Roman" w:cs="Times New Roman"/>
          <w:spacing w:val="30"/>
          <w:sz w:val="21"/>
          <w:szCs w:val="21"/>
        </w:rPr>
        <w:t>13.00</w:t>
      </w:r>
      <w:r>
        <w:rPr>
          <w:rStyle w:val="any"/>
          <w:rFonts w:ascii="PMingLiU" w:eastAsia="PMingLiU" w:hAnsi="PMingLiU" w:cs="PMingLiU"/>
          <w:spacing w:val="30"/>
          <w:sz w:val="21"/>
          <w:szCs w:val="21"/>
        </w:rPr>
        <w:t>，属于</w:t>
      </w:r>
      <w:r>
        <w:rPr>
          <w:rStyle w:val="any"/>
          <w:rFonts w:ascii="Times New Roman" w:eastAsia="Times New Roman" w:hAnsi="Times New Roman" w:cs="Times New Roman"/>
          <w:spacing w:val="30"/>
          <w:sz w:val="21"/>
          <w:szCs w:val="21"/>
        </w:rPr>
        <w:t>Q1</w:t>
      </w:r>
      <w:r>
        <w:rPr>
          <w:rStyle w:val="any"/>
          <w:rFonts w:ascii="PMingLiU" w:eastAsia="PMingLiU" w:hAnsi="PMingLiU" w:cs="PMingLiU"/>
          <w:spacing w:val="30"/>
          <w:sz w:val="21"/>
          <w:szCs w:val="21"/>
        </w:rPr>
        <w:t>区。研究由</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Rong Sun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Jiaqi Yan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Arto T. Pulliainen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Yu Zhang</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共同完成，通讯单位为温州医科大学附属第一医院联合医学转化中心。</w:t>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61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78682" name=""/>
                    <pic:cNvPicPr>
                      <a:picLocks noChangeAspect="1"/>
                    </pic:cNvPicPr>
                  </pic:nvPicPr>
                  <pic:blipFill>
                    <a:blip xmlns:r="http://schemas.openxmlformats.org/officeDocument/2006/relationships" r:embed="rId6"/>
                    <a:stretch>
                      <a:fillRect/>
                    </a:stretch>
                  </pic:blipFill>
                  <pic:spPr>
                    <a:xfrm>
                      <a:off x="0" y="0"/>
                      <a:ext cx="5486400" cy="2066125"/>
                    </a:xfrm>
                    <a:prstGeom prst="rect">
                      <a:avLst/>
                    </a:prstGeom>
                  </pic:spPr>
                </pic:pic>
              </a:graphicData>
            </a:graphic>
          </wp:inline>
        </w:drawing>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质疑与作者回应</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Junonia genoveva</w:t>
      </w:r>
      <w:r>
        <w:rPr>
          <w:rStyle w:val="any"/>
          <w:rFonts w:ascii="PMingLiU" w:eastAsia="PMingLiU" w:hAnsi="PMingLiU" w:cs="PMingLiU"/>
          <w:spacing w:val="30"/>
          <w:sz w:val="21"/>
          <w:szCs w:val="21"/>
        </w:rPr>
        <w:t>指出该论文存在图像重复问题。</w:t>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1713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4600" name=""/>
                    <pic:cNvPicPr>
                      <a:picLocks noChangeAspect="1"/>
                    </pic:cNvPicPr>
                  </pic:nvPicPr>
                  <pic:blipFill>
                    <a:blip xmlns:r="http://schemas.openxmlformats.org/officeDocument/2006/relationships" r:embed="rId7"/>
                    <a:stretch>
                      <a:fillRect/>
                    </a:stretch>
                  </pic:blipFill>
                  <pic:spPr>
                    <a:xfrm>
                      <a:off x="0" y="0"/>
                      <a:ext cx="5486400" cy="5717136"/>
                    </a:xfrm>
                    <a:prstGeom prst="rect">
                      <a:avLst/>
                    </a:prstGeom>
                  </pic:spPr>
                </pic:pic>
              </a:graphicData>
            </a:graphic>
          </wp:inline>
        </w:drawing>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7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01017" name=""/>
                    <pic:cNvPicPr>
                      <a:picLocks noChangeAspect="1"/>
                    </pic:cNvPicPr>
                  </pic:nvPicPr>
                  <pic:blipFill>
                    <a:blip xmlns:r="http://schemas.openxmlformats.org/officeDocument/2006/relationships" r:embed="rId8"/>
                    <a:stretch>
                      <a:fillRect/>
                    </a:stretch>
                  </pic:blipFill>
                  <pic:spPr>
                    <a:xfrm>
                      <a:off x="0" y="0"/>
                      <a:ext cx="5486400" cy="3187700"/>
                    </a:xfrm>
                    <a:prstGeom prst="rect">
                      <a:avLst/>
                    </a:prstGeom>
                  </pic:spPr>
                </pic:pic>
              </a:graphicData>
            </a:graphic>
          </wp:inline>
        </w:drawing>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对此，通讯作者</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做出回应，感激评论人的提醒，并表示在图像组装过程中出现了错误。他们已向期刊提交更正请求，并感谢学术界在此期间给予的理解与耐心。</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研究二：更正请求中的复杂性</w:t>
      </w: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发表期刊与研究团队</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另一篇研究发表于</w:t>
      </w:r>
      <w:r>
        <w:rPr>
          <w:rStyle w:val="any"/>
          <w:rFonts w:ascii="Times New Roman" w:eastAsia="Times New Roman" w:hAnsi="Times New Roman" w:cs="Times New Roman"/>
          <w:spacing w:val="30"/>
          <w:sz w:val="21"/>
          <w:szCs w:val="21"/>
        </w:rPr>
        <w:t>2023</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10</w:t>
      </w:r>
      <w:r>
        <w:rPr>
          <w:rStyle w:val="any"/>
          <w:rFonts w:ascii="PMingLiU" w:eastAsia="PMingLiU" w:hAnsi="PMingLiU" w:cs="PMingLiU"/>
          <w:spacing w:val="30"/>
          <w:sz w:val="21"/>
          <w:szCs w:val="21"/>
        </w:rPr>
        <w:t>月的《</w:t>
      </w:r>
      <w:r>
        <w:rPr>
          <w:rStyle w:val="any"/>
          <w:rFonts w:ascii="Times New Roman" w:eastAsia="Times New Roman" w:hAnsi="Times New Roman" w:cs="Times New Roman"/>
          <w:spacing w:val="30"/>
          <w:sz w:val="21"/>
          <w:szCs w:val="21"/>
        </w:rPr>
        <w:t>Nature Communications</w:t>
      </w:r>
      <w:r>
        <w:rPr>
          <w:rStyle w:val="any"/>
          <w:rFonts w:ascii="PMingLiU" w:eastAsia="PMingLiU" w:hAnsi="PMingLiU" w:cs="PMingLiU"/>
          <w:spacing w:val="30"/>
          <w:sz w:val="21"/>
          <w:szCs w:val="21"/>
        </w:rPr>
        <w:t>》，影响因子为</w:t>
      </w:r>
      <w:r>
        <w:rPr>
          <w:rStyle w:val="any"/>
          <w:rFonts w:ascii="Times New Roman" w:eastAsia="Times New Roman" w:hAnsi="Times New Roman" w:cs="Times New Roman"/>
          <w:spacing w:val="30"/>
          <w:sz w:val="21"/>
          <w:szCs w:val="21"/>
        </w:rPr>
        <w:t>17.7</w:t>
      </w:r>
      <w:r>
        <w:rPr>
          <w:rStyle w:val="any"/>
          <w:rFonts w:ascii="PMingLiU" w:eastAsia="PMingLiU" w:hAnsi="PMingLiU" w:cs="PMingLiU"/>
          <w:spacing w:val="30"/>
          <w:sz w:val="21"/>
          <w:szCs w:val="21"/>
        </w:rPr>
        <w:t>，亦为</w:t>
      </w:r>
      <w:r>
        <w:rPr>
          <w:rStyle w:val="any"/>
          <w:rFonts w:ascii="Times New Roman" w:eastAsia="Times New Roman" w:hAnsi="Times New Roman" w:cs="Times New Roman"/>
          <w:spacing w:val="30"/>
          <w:sz w:val="21"/>
          <w:szCs w:val="21"/>
        </w:rPr>
        <w:t>Q1</w:t>
      </w:r>
      <w:r>
        <w:rPr>
          <w:rStyle w:val="any"/>
          <w:rFonts w:ascii="PMingLiU" w:eastAsia="PMingLiU" w:hAnsi="PMingLiU" w:cs="PMingLiU"/>
          <w:spacing w:val="30"/>
          <w:sz w:val="21"/>
          <w:szCs w:val="21"/>
        </w:rPr>
        <w:t>区。研究由</w:t>
      </w:r>
      <w:r>
        <w:rPr>
          <w:rStyle w:val="any"/>
          <w:rFonts w:ascii="Times New Roman" w:eastAsia="Times New Roman" w:hAnsi="Times New Roman" w:cs="Times New Roman"/>
          <w:spacing w:val="30"/>
          <w:sz w:val="21"/>
          <w:szCs w:val="21"/>
        </w:rPr>
        <w:t>Jiaqi Yan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Xiaodong Ma</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Danna Liang</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Dongdong Zheng</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Xiaodong Chen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Shichong Zhou</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Weijian Sun</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Xian Shen(</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与</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共同完成。通讯单位包括温州医科大学附属第一医院联合医学转化中心、温州医科大学附属第一医院普通外科，以及温州医科大学附属第二医院育英儿童医院胃肠外科。</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消息来源</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https://pubpeer.com/publications/DE07463FFA6C68BABC21A926174282#1</w:t>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https://pubpeer.com/publications/1878C3AA8713108FDED6604250439D#0</w:t>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欢迎积极投稿营造良好科研氛围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59395" name=""/>
                    <pic:cNvPicPr>
                      <a:picLocks noChangeAspect="1"/>
                    </pic:cNvPicPr>
                  </pic:nvPicPr>
                  <pic:blipFill>
                    <a:blip xmlns:r="http://schemas.openxmlformats.org/officeDocument/2006/relationships" r:embed="rId9"/>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522&amp;idx=1&amp;sn=070a43b74468cada252f16de7eafa50c&amp;chksm=c58661a11f682cd59a0aaea8d2a9953f5ecd8669c9d9e2b37e83060be3b8b7f1430ea001c1c8&amp;scene=126&amp;sessionid=17435017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