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中国科学院上海药物研究所国家杰青论文被质疑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10:41:17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上海中医药大学药学院，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中国科学院上海药物研究所，得克萨斯大学达拉斯分校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Acta Pharmaceutica Sinica B》（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2022年3月）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“The upregulated intestinal folate transporters direct the uptake of ligand-modified nanoparticles for enhanced oral insulin delivery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10.1016/j.apsb.2021.07.024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Jingyi Li , Yaqi Zhang , Miaorong Yu , Aohua Wang , Yu Qiu , Weiwei Fan , Lars Hovgaard , Mingshi Yang , Yiming Li , Rui Wang （通讯作者） , Xiuying Li （通讯作者）, Yong Gan （通讯作者，音译甘勇）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4762500" cy="3571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557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作者感谢以下机构的资金支持：中国国家自然科学基金（NSFC，项目编号：81773651、82025032 和 81803445）、NN-CAS 基金会、中国国家重点研发计划（项目编号：2020YFE0201700）以及中国科学院重大国际合作研究项目（项目编号：153631KYSB20190020）。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880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3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6358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7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https://pubpeer.com/publications/18A9E56653153313BDDE6C2330469E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549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77&amp;idx=1&amp;sn=66ddcc3e9d18d5f90462528f506c574b&amp;chksm=c272b74aef2cc33042d47a212339c2b14288c585c592f157160f2968d1dc413aa5e03857fadf&amp;scene=126&amp;sessionid=17434426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