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海军军医大学附属长海医院泌尿外科论文遭质疑！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14:58:31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海军军医大学附属长海医院泌尿外科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BMC Cancer》（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2021年7月）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“TRIM27 interacts with Iκbα to promote the growth of human renal cancer cells through regulating the NF-κB pathway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10.1186/s12885-021-08562-5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Chengwu Xiao , Wei Zhang , Meimian Hua , Huan Chen , Bin Yang , Ye Wang , Qing Yang （通讯作者，音译杨庆）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4667250" cy="2447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439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本研究得到上海市泌尿系统疾病临床医学中心项目（编号：2017ZZ01005）和肿瘤及泌尿生殖系统疾病新药精准良好临床实践中心（编号：2017ZX09304030）的支持。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617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720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432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50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https://www.pubpeer.com/publications/1DF436969EE3DF836F7ED9F07B3F76#0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468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41&amp;idx=1&amp;sn=087cd7c7469e470533010040aaf1dce5&amp;chksm=c274e6d96a4808d4647fb2f6661d12c4fb0fe66ddf33f1e340e4dbb657834a97f78ba1b44ef9&amp;scene=126&amp;sessionid=17434426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