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22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3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7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81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42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95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0c3f48c4c9f22a63d6c3b766b8a3533981cbfdbfb90b4c8ed125ef952d4e52bb49e3638703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