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上海市第一人民医院骨科副主任研究陷争议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13:29:00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0495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近日，发表于《Frontiers in Cell and Developmental Biology》期刊的研究‘Exosomes From M2 Macrophage Promote Peritendinous Fibrosis Posterior Tendon Injury via the MiR-15b-5p/FGF-1/7/9 Pathway by Delivery of circRNA-Ep400’ 因图像问题引发质疑。该研究由Yinxian Yu , Binbin Sun , Zhuoying Wang , Mengkai Yang , Zhi Cui , Subin Lin , Mingming Jin（通讯作者）  , Chengqing Yi（通讯作者，副主任）共同完成，通讯作者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Chengqing Yi 单位为上海市第一人民医院骨科，通讯作者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Mingming Jin单位为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上海健康医学院上海市分子影像重点实验室。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257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9955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4094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0584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0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2025年3月评论人Actinopolyspora biskrensis指出本文结果与早前研究图像重复：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7962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0483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9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3949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014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9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https://pubpeer.com/publications/3BFB5FD28681B1AC36AF6214EFC04F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043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936&amp;idx=1&amp;sn=3197a62fa31319d6b4352fb6b75e7c2c&amp;chksm=c367946e5825632889969500959b1f545f9a189267eabc55e0ad679c134bd2ee931036cfbf36&amp;scene=126&amp;sessionid=174344187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