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中山大学孙逸仙纪念医院某研究团队所发文章被质疑发生图片重叠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10:13:20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356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2013 年 12 月 17 日，中山大学孙逸仙纪念医院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Y Wang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Akt/Ezrin Tyr353/NF-κB pathway regulates EGF-induced EMT and metastasis in tongue squamous cell carcinoma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949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01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437388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27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3357427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81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https://pubpeer.com/publications/66509DE3B9E831B48407AD825C16DE#3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685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456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006&amp;idx=1&amp;sn=93d9673ae5084617af7cbe46374b004a&amp;chksm=ce0595ef0bb56620568561afcb8170e43f590ba659a8eb707ef5679e70d757ede57e23d71efe&amp;scene=126&amp;sessionid=174338883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