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35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26 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66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88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7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03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3&amp;sn=cf71d485c80df50819d1d468685d4d62&amp;chksm=cebdd3b69988999a4bda7d95d9608d307111f1c422d038160b88ec3bbcda9484787a7aeb655a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