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某农大作者数据使用未经授权，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Environ Manage.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23:40:19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84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近日，一篇发表于《Journal of Environmental Management》杂志 2024 年刊的论文《Influence of vegetation pattern and aridity on soil properties related soil available water in the Mediterranean regions》被撤稿。该论文作者为来自甘肃农业大学草业学院的 Qi Wang 和 Xiaole Zhao。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585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18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6658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39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应主编要求，本文已撤稿。作者在未获得西班牙阿尔梅里亚大学（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University of Almeria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）约兰达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坎顿（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Yolanda Canton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）领导的研究团队明确许可的情况下，使用了相关数据。坎顿负责的项目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 “RH2O-ARID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P18 - RT - 5130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由研发与创新项目（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R&amp;D&amp;I Project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）资助，该项目是安达卢西亚研究、开发与创新计划框架的一部分，由欧盟通过欧洲区域发展基金（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FEDER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）运营计划共同资助。本文所呈现的假设和数据最初由坎顿博士的团队通过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 xml:space="preserve"> “RH20 - ARID”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E3E3E"/>
          <w:spacing w:val="0"/>
          <w:sz w:val="20"/>
          <w:szCs w:val="20"/>
        </w:rPr>
        <w:t>项目得出。随后，王博士被授权访问该数据集，以协助并参与分析工作，但并未获得独立使用这些数据集的许可。论文投稿发表的条件之一，是作者需明确声明其作品为原创，且不侵犯他人知识产权。任何数据的原始来源都应得到适当的认可、归因和引用。因此，本文严重滥用了科学出版体系。科学界对此事态度坚决，本刊向读者致歉，在投稿过程中未能察觉这一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这篇论文发表后，在 2025 年 3 月 25 日被主编应要求撤回。原来，作者在论文中使用的数据未获得西班牙阿尔梅里亚大学 Yolanda Canton 领导的研究团队的明确同意。Canton 的项目 RH2O - ARID（P18 - RT - 5130）由研发与创新项目资助，该项目在安达卢西亚研究、发展和创新计划框架内，由欧盟通过 FEDER 运营计划共同资助。论文中呈现的假设和数据最初是由 Canton 博士的团队通过 RH20 - ARID 项目开发的。Wang 博士随后虽被允许访问该数据集以协助分析及合作，但并未获得独立使用这些数据集的许可。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https://pubpeer.com/publications/BE753FDCB83CAA6C3211E23A1B9C4F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046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64&amp;idx=2&amp;sn=7b269211908ce478bc3d97692c943048&amp;chksm=c2a2fc42448c809410283f385f96ee9c419b330ae544c3d3fa01071760832f91f479e031e78e&amp;scene=126&amp;sessionid=17433546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